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52F" w:rsidRPr="00C5392C" w:rsidRDefault="00F0752F">
      <w:pPr>
        <w:pStyle w:val="Nzev"/>
        <w:rPr>
          <w:sz w:val="24"/>
          <w:szCs w:val="24"/>
        </w:rPr>
      </w:pPr>
    </w:p>
    <w:p w:rsidR="00615D24" w:rsidRPr="00C5392C" w:rsidRDefault="00F0752F">
      <w:pPr>
        <w:pStyle w:val="Nzev"/>
        <w:rPr>
          <w:b w:val="0"/>
          <w:sz w:val="24"/>
          <w:szCs w:val="24"/>
        </w:rPr>
      </w:pPr>
      <w:proofErr w:type="gramStart"/>
      <w:r w:rsidRPr="00C5392C">
        <w:rPr>
          <w:sz w:val="24"/>
          <w:szCs w:val="24"/>
        </w:rPr>
        <w:t xml:space="preserve">N Á V R H    </w:t>
      </w:r>
      <w:r w:rsidR="00615D24" w:rsidRPr="00C5392C">
        <w:rPr>
          <w:sz w:val="24"/>
          <w:szCs w:val="24"/>
        </w:rPr>
        <w:t>S M L O U V </w:t>
      </w:r>
      <w:r w:rsidRPr="00C5392C">
        <w:rPr>
          <w:sz w:val="24"/>
          <w:szCs w:val="24"/>
        </w:rPr>
        <w:t>Y</w:t>
      </w:r>
      <w:r w:rsidR="00615D24" w:rsidRPr="00C5392C">
        <w:rPr>
          <w:sz w:val="24"/>
          <w:szCs w:val="24"/>
        </w:rPr>
        <w:t xml:space="preserve">    O    D Í L O</w:t>
      </w:r>
      <w:proofErr w:type="gramEnd"/>
    </w:p>
    <w:p w:rsidR="00615D24" w:rsidRPr="00C5392C" w:rsidRDefault="00615D24">
      <w:pPr>
        <w:pStyle w:val="Nzev"/>
        <w:rPr>
          <w:sz w:val="24"/>
          <w:szCs w:val="24"/>
        </w:rPr>
      </w:pPr>
      <w:r w:rsidRPr="00C5392C">
        <w:rPr>
          <w:sz w:val="24"/>
          <w:szCs w:val="24"/>
        </w:rPr>
        <w:t>č. j.:  VS (Doplní zadavatel)</w:t>
      </w:r>
    </w:p>
    <w:p w:rsidR="00615D24" w:rsidRPr="00C5392C" w:rsidRDefault="00615D24" w:rsidP="00EF695F">
      <w:pPr>
        <w:pStyle w:val="Zkladntext"/>
        <w:tabs>
          <w:tab w:val="left" w:pos="720"/>
        </w:tabs>
        <w:jc w:val="center"/>
        <w:rPr>
          <w:sz w:val="24"/>
          <w:szCs w:val="24"/>
        </w:rPr>
      </w:pPr>
      <w:r w:rsidRPr="00C5392C">
        <w:rPr>
          <w:sz w:val="24"/>
          <w:szCs w:val="24"/>
        </w:rPr>
        <w:t xml:space="preserve">uzavřená podle § </w:t>
      </w:r>
      <w:smartTag w:uri="urn:schemas-microsoft-com:office:smarttags" w:element="metricconverter">
        <w:smartTagPr>
          <w:attr w:name="ProductID" w:val="536 a"/>
        </w:smartTagPr>
        <w:r w:rsidRPr="00C5392C">
          <w:rPr>
            <w:sz w:val="24"/>
            <w:szCs w:val="24"/>
          </w:rPr>
          <w:t>536 a</w:t>
        </w:r>
      </w:smartTag>
      <w:r w:rsidRPr="00C5392C">
        <w:rPr>
          <w:sz w:val="24"/>
          <w:szCs w:val="24"/>
        </w:rPr>
        <w:t xml:space="preserve"> násl. zákona č. 513/1991 Sb., obchodní zákoník,</w:t>
      </w:r>
    </w:p>
    <w:p w:rsidR="00615D24" w:rsidRPr="00C5392C" w:rsidRDefault="00615D24">
      <w:pPr>
        <w:pStyle w:val="Zkladntext"/>
        <w:jc w:val="center"/>
        <w:rPr>
          <w:sz w:val="24"/>
          <w:szCs w:val="24"/>
        </w:rPr>
      </w:pPr>
      <w:r w:rsidRPr="00C5392C">
        <w:rPr>
          <w:sz w:val="24"/>
          <w:szCs w:val="24"/>
        </w:rPr>
        <w:t>ve znění pozdějších předpisů</w:t>
      </w:r>
    </w:p>
    <w:p w:rsidR="00615D24" w:rsidRPr="00C5392C" w:rsidRDefault="00615D24" w:rsidP="00001559">
      <w:pPr>
        <w:numPr>
          <w:ilvl w:val="0"/>
          <w:numId w:val="1"/>
        </w:numPr>
        <w:tabs>
          <w:tab w:val="clear" w:pos="648"/>
        </w:tabs>
        <w:spacing w:before="360"/>
        <w:ind w:left="357"/>
        <w:jc w:val="center"/>
        <w:rPr>
          <w:rFonts w:ascii="Tahoma" w:hAnsi="Tahoma" w:cs="Tahoma"/>
          <w:b/>
          <w:sz w:val="24"/>
          <w:szCs w:val="24"/>
        </w:rPr>
      </w:pPr>
    </w:p>
    <w:p w:rsidR="00615D24" w:rsidRPr="00C5392C" w:rsidRDefault="00615D24" w:rsidP="00001559">
      <w:pPr>
        <w:pStyle w:val="Nadpis1"/>
        <w:spacing w:after="120"/>
        <w:rPr>
          <w:sz w:val="24"/>
          <w:szCs w:val="24"/>
        </w:rPr>
      </w:pPr>
      <w:r w:rsidRPr="00C5392C">
        <w:rPr>
          <w:sz w:val="24"/>
          <w:szCs w:val="24"/>
        </w:rPr>
        <w:t>Smluvní strany</w:t>
      </w:r>
    </w:p>
    <w:p w:rsidR="00615D24" w:rsidRPr="00C5392C" w:rsidRDefault="00615D24" w:rsidP="005C2CA7">
      <w:pPr>
        <w:pStyle w:val="Nadpis2"/>
        <w:ind w:left="540"/>
        <w:rPr>
          <w:sz w:val="24"/>
          <w:szCs w:val="24"/>
        </w:rPr>
      </w:pPr>
      <w:r w:rsidRPr="00C5392C">
        <w:rPr>
          <w:sz w:val="24"/>
          <w:szCs w:val="24"/>
        </w:rPr>
        <w:t>ČESKÁ REPUBLIKA, Vězeňská služba České republiky</w:t>
      </w:r>
    </w:p>
    <w:p w:rsidR="00615D24" w:rsidRPr="00C5392C" w:rsidRDefault="00615D24" w:rsidP="005C2CA7">
      <w:pPr>
        <w:ind w:firstLine="540"/>
        <w:jc w:val="both"/>
        <w:rPr>
          <w:sz w:val="24"/>
          <w:szCs w:val="24"/>
        </w:rPr>
      </w:pPr>
      <w:r w:rsidRPr="00C5392C">
        <w:rPr>
          <w:sz w:val="24"/>
          <w:szCs w:val="24"/>
        </w:rPr>
        <w:t>se sídlem Soudní 1672/1a, Praha 4, PSČ 140 67</w:t>
      </w:r>
    </w:p>
    <w:p w:rsidR="00615D24" w:rsidRPr="00C5392C" w:rsidRDefault="00615D24" w:rsidP="005C2CA7">
      <w:pPr>
        <w:ind w:firstLine="540"/>
        <w:jc w:val="both"/>
        <w:rPr>
          <w:sz w:val="24"/>
          <w:szCs w:val="24"/>
        </w:rPr>
      </w:pPr>
      <w:r w:rsidRPr="00C5392C">
        <w:rPr>
          <w:sz w:val="24"/>
          <w:szCs w:val="24"/>
        </w:rPr>
        <w:t>IČ:  00212423</w:t>
      </w:r>
      <w:r w:rsidR="00F0752F" w:rsidRPr="00C5392C">
        <w:rPr>
          <w:sz w:val="24"/>
          <w:szCs w:val="24"/>
        </w:rPr>
        <w:t>,</w:t>
      </w:r>
    </w:p>
    <w:p w:rsidR="00615D24" w:rsidRPr="00C5392C" w:rsidRDefault="00615D24" w:rsidP="005C2CA7">
      <w:pPr>
        <w:pStyle w:val="Seznam"/>
        <w:tabs>
          <w:tab w:val="left" w:pos="2127"/>
        </w:tabs>
        <w:ind w:left="567" w:firstLine="0"/>
        <w:jc w:val="both"/>
        <w:rPr>
          <w:rFonts w:ascii="Times New Roman" w:hAnsi="Times New Roman"/>
          <w:sz w:val="24"/>
          <w:szCs w:val="24"/>
          <w:lang w:val="cs-CZ"/>
        </w:rPr>
      </w:pPr>
      <w:r w:rsidRPr="00C5392C">
        <w:rPr>
          <w:sz w:val="24"/>
          <w:szCs w:val="24"/>
          <w:lang w:val="cs-CZ"/>
        </w:rPr>
        <w:t xml:space="preserve">jejímž jménem </w:t>
      </w:r>
      <w:r w:rsidRPr="00C5392C">
        <w:rPr>
          <w:rFonts w:hint="eastAsia"/>
          <w:sz w:val="24"/>
          <w:szCs w:val="24"/>
          <w:lang w:val="cs-CZ"/>
        </w:rPr>
        <w:t>č</w:t>
      </w:r>
      <w:r w:rsidRPr="00C5392C">
        <w:rPr>
          <w:sz w:val="24"/>
          <w:szCs w:val="24"/>
          <w:lang w:val="cs-CZ"/>
        </w:rPr>
        <w:t xml:space="preserve">iní právní </w:t>
      </w:r>
      <w:r w:rsidRPr="00C5392C">
        <w:rPr>
          <w:rFonts w:hint="eastAsia"/>
          <w:sz w:val="24"/>
          <w:szCs w:val="24"/>
          <w:lang w:val="cs-CZ"/>
        </w:rPr>
        <w:t>ú</w:t>
      </w:r>
      <w:r w:rsidRPr="00C5392C">
        <w:rPr>
          <w:sz w:val="24"/>
          <w:szCs w:val="24"/>
          <w:lang w:val="cs-CZ"/>
        </w:rPr>
        <w:t>kony</w:t>
      </w:r>
      <w:r w:rsidRPr="00C5392C">
        <w:rPr>
          <w:rFonts w:ascii="Times New Roman" w:hAnsi="Times New Roman"/>
          <w:sz w:val="24"/>
          <w:szCs w:val="24"/>
          <w:lang w:val="cs-CZ"/>
        </w:rPr>
        <w:t xml:space="preserve"> na základě pověření generálního ředitele ze dne </w:t>
      </w:r>
      <w:r w:rsidR="00CD7F8D" w:rsidRPr="00C5392C">
        <w:rPr>
          <w:rFonts w:ascii="Times New Roman" w:hAnsi="Times New Roman"/>
          <w:sz w:val="24"/>
          <w:szCs w:val="24"/>
          <w:lang w:val="cs-CZ"/>
        </w:rPr>
        <w:t>2</w:t>
      </w:r>
      <w:r w:rsidRPr="00C5392C">
        <w:rPr>
          <w:rFonts w:ascii="Times New Roman" w:hAnsi="Times New Roman"/>
          <w:sz w:val="24"/>
          <w:szCs w:val="24"/>
          <w:lang w:val="cs-CZ"/>
        </w:rPr>
        <w:t>5.</w:t>
      </w:r>
      <w:r w:rsidR="00CD7F8D" w:rsidRPr="00C5392C">
        <w:rPr>
          <w:rFonts w:ascii="Times New Roman" w:hAnsi="Times New Roman"/>
          <w:sz w:val="24"/>
          <w:szCs w:val="24"/>
          <w:lang w:val="cs-CZ"/>
        </w:rPr>
        <w:t xml:space="preserve"> 7. </w:t>
      </w:r>
      <w:r w:rsidRPr="00C5392C">
        <w:rPr>
          <w:rFonts w:ascii="Times New Roman" w:hAnsi="Times New Roman"/>
          <w:sz w:val="24"/>
          <w:szCs w:val="24"/>
          <w:lang w:val="cs-CZ"/>
        </w:rPr>
        <w:t>201</w:t>
      </w:r>
      <w:r w:rsidR="00CD7F8D" w:rsidRPr="00C5392C">
        <w:rPr>
          <w:rFonts w:ascii="Times New Roman" w:hAnsi="Times New Roman"/>
          <w:sz w:val="24"/>
          <w:szCs w:val="24"/>
          <w:lang w:val="cs-CZ"/>
        </w:rPr>
        <w:t>3</w:t>
      </w:r>
      <w:r w:rsidRPr="00C5392C">
        <w:rPr>
          <w:rFonts w:ascii="Times New Roman" w:hAnsi="Times New Roman"/>
          <w:sz w:val="24"/>
          <w:szCs w:val="24"/>
          <w:lang w:val="cs-CZ"/>
        </w:rPr>
        <w:t xml:space="preserve">, pod </w:t>
      </w:r>
      <w:r w:rsidRPr="00C5392C">
        <w:rPr>
          <w:rFonts w:ascii="Times New Roman" w:hAnsi="Times New Roman"/>
          <w:sz w:val="24"/>
          <w:szCs w:val="24"/>
          <w:lang w:val="cs-CZ"/>
        </w:rPr>
        <w:br/>
        <w:t>č. j.: VS</w:t>
      </w:r>
      <w:r w:rsidR="00CD7F8D" w:rsidRPr="00C5392C">
        <w:rPr>
          <w:rFonts w:ascii="Times New Roman" w:hAnsi="Times New Roman"/>
          <w:sz w:val="24"/>
          <w:szCs w:val="24"/>
          <w:lang w:val="cs-CZ"/>
        </w:rPr>
        <w:t xml:space="preserve"> 5/059/001/2013-50/PRV/080</w:t>
      </w:r>
      <w:r w:rsidRPr="00C5392C">
        <w:rPr>
          <w:rFonts w:ascii="Times New Roman" w:hAnsi="Times New Roman"/>
          <w:sz w:val="24"/>
          <w:szCs w:val="24"/>
          <w:lang w:val="cs-CZ"/>
        </w:rPr>
        <w:t>, vrchní rada, plk. Mgr. Simon Michailidis, ředitel Věznice Stráž pod Ralskem</w:t>
      </w:r>
    </w:p>
    <w:p w:rsidR="00615D24" w:rsidRPr="00C5392C" w:rsidRDefault="00615D24" w:rsidP="005C2CA7">
      <w:pPr>
        <w:ind w:firstLine="540"/>
        <w:jc w:val="both"/>
        <w:rPr>
          <w:sz w:val="24"/>
          <w:szCs w:val="24"/>
        </w:rPr>
      </w:pPr>
      <w:r w:rsidRPr="00C5392C">
        <w:rPr>
          <w:sz w:val="24"/>
          <w:szCs w:val="24"/>
        </w:rPr>
        <w:t xml:space="preserve">Bankovní spojení:  </w:t>
      </w:r>
      <w:r w:rsidR="00CD7F8D" w:rsidRPr="00C5392C">
        <w:rPr>
          <w:sz w:val="24"/>
          <w:szCs w:val="24"/>
        </w:rPr>
        <w:t xml:space="preserve">ČNB </w:t>
      </w:r>
      <w:r w:rsidR="00D11A62">
        <w:rPr>
          <w:sz w:val="24"/>
          <w:szCs w:val="24"/>
        </w:rPr>
        <w:t>Praha</w:t>
      </w:r>
      <w:r w:rsidR="00CD7F8D" w:rsidRPr="00C5392C">
        <w:rPr>
          <w:sz w:val="24"/>
          <w:szCs w:val="24"/>
        </w:rPr>
        <w:t xml:space="preserve">, č. </w:t>
      </w:r>
      <w:proofErr w:type="spellStart"/>
      <w:r w:rsidR="00CD7F8D" w:rsidRPr="00C5392C">
        <w:rPr>
          <w:sz w:val="24"/>
          <w:szCs w:val="24"/>
        </w:rPr>
        <w:t>ú.</w:t>
      </w:r>
      <w:proofErr w:type="spellEnd"/>
      <w:r w:rsidR="00CD7F8D" w:rsidRPr="00C5392C">
        <w:rPr>
          <w:sz w:val="24"/>
          <w:szCs w:val="24"/>
        </w:rPr>
        <w:t xml:space="preserve">: </w:t>
      </w:r>
      <w:r w:rsidR="00D11A62" w:rsidRPr="00D11A62">
        <w:rPr>
          <w:sz w:val="24"/>
          <w:szCs w:val="24"/>
        </w:rPr>
        <w:t>2901881/0710</w:t>
      </w:r>
    </w:p>
    <w:p w:rsidR="00615D24" w:rsidRPr="00C5392C" w:rsidRDefault="00615D24" w:rsidP="005C2CA7">
      <w:pPr>
        <w:ind w:firstLine="540"/>
        <w:jc w:val="both"/>
        <w:rPr>
          <w:sz w:val="24"/>
          <w:szCs w:val="24"/>
          <w:u w:val="single"/>
        </w:rPr>
      </w:pPr>
      <w:r w:rsidRPr="00C5392C">
        <w:rPr>
          <w:sz w:val="24"/>
          <w:szCs w:val="24"/>
          <w:u w:val="single"/>
        </w:rPr>
        <w:t>Adresa pro doručování písemností:</w:t>
      </w:r>
    </w:p>
    <w:p w:rsidR="00615D24" w:rsidRPr="00C5392C" w:rsidRDefault="00615D24" w:rsidP="005C2CA7">
      <w:pPr>
        <w:ind w:firstLine="540"/>
        <w:jc w:val="both"/>
        <w:rPr>
          <w:sz w:val="24"/>
          <w:szCs w:val="24"/>
          <w:u w:val="single"/>
        </w:rPr>
      </w:pPr>
      <w:r w:rsidRPr="00C5392C">
        <w:rPr>
          <w:sz w:val="24"/>
          <w:szCs w:val="24"/>
        </w:rPr>
        <w:t xml:space="preserve">Česká republika, Vězeňská služba České republiky </w:t>
      </w:r>
    </w:p>
    <w:p w:rsidR="00615D24" w:rsidRPr="00C5392C" w:rsidRDefault="00615D24" w:rsidP="005C2CA7">
      <w:pPr>
        <w:pStyle w:val="Nadpis4"/>
        <w:numPr>
          <w:ilvl w:val="0"/>
          <w:numId w:val="0"/>
        </w:numPr>
        <w:ind w:left="288" w:firstLine="252"/>
        <w:jc w:val="both"/>
        <w:rPr>
          <w:sz w:val="24"/>
          <w:szCs w:val="24"/>
        </w:rPr>
      </w:pPr>
      <w:r w:rsidRPr="00C5392C">
        <w:rPr>
          <w:sz w:val="24"/>
          <w:szCs w:val="24"/>
        </w:rPr>
        <w:t>Věznice Stráž pod Ralskem, Máchova 260</w:t>
      </w:r>
    </w:p>
    <w:p w:rsidR="00615D24" w:rsidRPr="00C5392C" w:rsidRDefault="00615D24" w:rsidP="005C2CA7">
      <w:pPr>
        <w:pStyle w:val="Nadpis4"/>
        <w:numPr>
          <w:ilvl w:val="0"/>
          <w:numId w:val="0"/>
        </w:numPr>
        <w:ind w:left="288" w:firstLine="252"/>
        <w:jc w:val="both"/>
        <w:rPr>
          <w:sz w:val="24"/>
          <w:szCs w:val="24"/>
        </w:rPr>
      </w:pPr>
      <w:r w:rsidRPr="00C5392C">
        <w:rPr>
          <w:sz w:val="24"/>
          <w:szCs w:val="24"/>
        </w:rPr>
        <w:t>471 27 Stráž pod Ralskem</w:t>
      </w:r>
    </w:p>
    <w:p w:rsidR="001F0060" w:rsidRPr="00C5392C" w:rsidRDefault="001F0060" w:rsidP="005C2CA7">
      <w:pPr>
        <w:ind w:firstLine="567"/>
        <w:rPr>
          <w:sz w:val="24"/>
          <w:szCs w:val="24"/>
        </w:rPr>
      </w:pPr>
      <w:r w:rsidRPr="00C5392C">
        <w:rPr>
          <w:sz w:val="24"/>
          <w:szCs w:val="24"/>
        </w:rPr>
        <w:t>ISDS:</w:t>
      </w:r>
      <w:r w:rsidR="007C5174" w:rsidRPr="00C5392C">
        <w:rPr>
          <w:sz w:val="24"/>
          <w:szCs w:val="24"/>
        </w:rPr>
        <w:t xml:space="preserve"> tusd42j</w:t>
      </w:r>
    </w:p>
    <w:p w:rsidR="00615D24" w:rsidRPr="00C5392C" w:rsidRDefault="00615D24">
      <w:pPr>
        <w:ind w:left="1440"/>
        <w:jc w:val="both"/>
        <w:rPr>
          <w:rFonts w:ascii="Tahoma" w:hAnsi="Tahoma" w:cs="Tahoma"/>
          <w:sz w:val="24"/>
          <w:szCs w:val="24"/>
        </w:rPr>
      </w:pPr>
    </w:p>
    <w:p w:rsidR="00615D24" w:rsidRPr="00C5392C" w:rsidRDefault="00615D24" w:rsidP="00EF695F">
      <w:pPr>
        <w:ind w:firstLine="540"/>
        <w:jc w:val="both"/>
        <w:rPr>
          <w:bCs/>
          <w:sz w:val="24"/>
          <w:szCs w:val="24"/>
        </w:rPr>
      </w:pPr>
      <w:r w:rsidRPr="00C5392C">
        <w:rPr>
          <w:bCs/>
          <w:sz w:val="24"/>
          <w:szCs w:val="24"/>
        </w:rPr>
        <w:t>jako „</w:t>
      </w:r>
      <w:r w:rsidRPr="00C5392C">
        <w:rPr>
          <w:b/>
          <w:bCs/>
          <w:sz w:val="24"/>
          <w:szCs w:val="24"/>
        </w:rPr>
        <w:t>objednatel“</w:t>
      </w:r>
      <w:r w:rsidRPr="00C5392C">
        <w:rPr>
          <w:bCs/>
          <w:sz w:val="24"/>
          <w:szCs w:val="24"/>
        </w:rPr>
        <w:t xml:space="preserve"> na straně jedné a</w:t>
      </w:r>
    </w:p>
    <w:p w:rsidR="00615D24" w:rsidRPr="00C5392C" w:rsidRDefault="00615D24">
      <w:pPr>
        <w:ind w:left="1440"/>
        <w:jc w:val="both"/>
        <w:rPr>
          <w:rFonts w:ascii="Tahoma" w:hAnsi="Tahoma" w:cs="Tahoma"/>
          <w:sz w:val="24"/>
          <w:szCs w:val="24"/>
        </w:rPr>
      </w:pPr>
    </w:p>
    <w:p w:rsidR="00615D24" w:rsidRPr="00C5392C" w:rsidRDefault="00615D24" w:rsidP="00EF695F">
      <w:pPr>
        <w:tabs>
          <w:tab w:val="left" w:pos="540"/>
          <w:tab w:val="left" w:pos="1584"/>
          <w:tab w:val="left" w:pos="2448"/>
          <w:tab w:val="left" w:pos="3096"/>
          <w:tab w:val="left" w:pos="3312"/>
          <w:tab w:val="left" w:pos="4176"/>
          <w:tab w:val="left" w:pos="5040"/>
          <w:tab w:val="left" w:pos="5904"/>
          <w:tab w:val="left" w:pos="6768"/>
          <w:tab w:val="left" w:pos="7632"/>
          <w:tab w:val="left" w:pos="8496"/>
          <w:tab w:val="left" w:pos="9360"/>
          <w:tab w:val="left" w:pos="10224"/>
        </w:tabs>
        <w:jc w:val="both"/>
        <w:rPr>
          <w:b/>
          <w:sz w:val="24"/>
          <w:szCs w:val="24"/>
        </w:rPr>
      </w:pPr>
      <w:r w:rsidRPr="00C5392C">
        <w:rPr>
          <w:sz w:val="24"/>
          <w:szCs w:val="24"/>
        </w:rPr>
        <w:tab/>
      </w:r>
      <w:r w:rsidRPr="00C5392C">
        <w:rPr>
          <w:b/>
          <w:sz w:val="24"/>
          <w:szCs w:val="24"/>
          <w:highlight w:val="yellow"/>
        </w:rPr>
        <w:t>doplní uchazeč</w:t>
      </w:r>
    </w:p>
    <w:p w:rsidR="00615D24" w:rsidRPr="00C5392C" w:rsidRDefault="005C2CA7" w:rsidP="005C2CA7">
      <w:pPr>
        <w:rPr>
          <w:b/>
          <w:sz w:val="24"/>
          <w:szCs w:val="24"/>
          <w:highlight w:val="yellow"/>
        </w:rPr>
      </w:pPr>
      <w:r w:rsidRPr="00C5392C">
        <w:rPr>
          <w:sz w:val="24"/>
          <w:szCs w:val="24"/>
        </w:rPr>
        <w:tab/>
      </w:r>
      <w:r w:rsidR="00615D24" w:rsidRPr="00C5392C">
        <w:rPr>
          <w:b/>
          <w:sz w:val="24"/>
          <w:szCs w:val="24"/>
          <w:highlight w:val="yellow"/>
        </w:rPr>
        <w:t>[je-li zhotovitelem fyzická osoba – podnikatel]</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jméno a </w:t>
      </w:r>
      <w:proofErr w:type="gramStart"/>
      <w:r w:rsidRPr="00C5392C">
        <w:rPr>
          <w:sz w:val="24"/>
          <w:szCs w:val="24"/>
          <w:highlight w:val="yellow"/>
        </w:rPr>
        <w:t>příjmení  v úřední</w:t>
      </w:r>
      <w:proofErr w:type="gramEnd"/>
      <w:r w:rsidRPr="00C5392C">
        <w:rPr>
          <w:sz w:val="24"/>
          <w:szCs w:val="24"/>
          <w:highlight w:val="yellow"/>
        </w:rPr>
        <w:t xml:space="preserve"> podobě, bydliště</w:t>
      </w:r>
    </w:p>
    <w:p w:rsidR="00615D24" w:rsidRPr="00C5392C" w:rsidRDefault="00615D24" w:rsidP="00350DF3">
      <w:pPr>
        <w:ind w:left="1440" w:hanging="900"/>
        <w:jc w:val="both"/>
        <w:rPr>
          <w:sz w:val="24"/>
          <w:szCs w:val="24"/>
          <w:highlight w:val="yellow"/>
        </w:rPr>
      </w:pPr>
      <w:proofErr w:type="gramStart"/>
      <w:r w:rsidRPr="00C5392C">
        <w:rPr>
          <w:sz w:val="24"/>
          <w:szCs w:val="24"/>
          <w:highlight w:val="yellow"/>
        </w:rPr>
        <w:t>-  obchodní</w:t>
      </w:r>
      <w:proofErr w:type="gramEnd"/>
      <w:r w:rsidRPr="00C5392C">
        <w:rPr>
          <w:sz w:val="24"/>
          <w:szCs w:val="24"/>
          <w:highlight w:val="yellow"/>
        </w:rPr>
        <w:t xml:space="preserve"> firma podle podoby v povolení k podnikání)</w:t>
      </w:r>
    </w:p>
    <w:p w:rsidR="00F0752F" w:rsidRPr="00C5392C" w:rsidRDefault="00F0752F" w:rsidP="00350DF3">
      <w:pPr>
        <w:ind w:left="1440" w:hanging="900"/>
        <w:jc w:val="both"/>
        <w:rPr>
          <w:sz w:val="24"/>
          <w:szCs w:val="24"/>
          <w:highlight w:val="yellow"/>
        </w:rPr>
      </w:pPr>
      <w:r w:rsidRPr="00C5392C">
        <w:rPr>
          <w:sz w:val="24"/>
          <w:szCs w:val="24"/>
          <w:highlight w:val="yellow"/>
        </w:rPr>
        <w:t>-  IČ:</w:t>
      </w:r>
    </w:p>
    <w:p w:rsidR="00615D24" w:rsidRPr="00C5392C" w:rsidRDefault="00F0752F" w:rsidP="00350DF3">
      <w:pPr>
        <w:ind w:left="1440" w:hanging="900"/>
        <w:jc w:val="both"/>
        <w:rPr>
          <w:sz w:val="24"/>
          <w:szCs w:val="24"/>
          <w:highlight w:val="yellow"/>
        </w:rPr>
      </w:pPr>
      <w:proofErr w:type="gramStart"/>
      <w:r w:rsidRPr="00C5392C">
        <w:rPr>
          <w:sz w:val="24"/>
          <w:szCs w:val="24"/>
          <w:highlight w:val="yellow"/>
        </w:rPr>
        <w:t xml:space="preserve">-  </w:t>
      </w:r>
      <w:r w:rsidR="00615D24" w:rsidRPr="00C5392C">
        <w:rPr>
          <w:sz w:val="24"/>
          <w:szCs w:val="24"/>
          <w:highlight w:val="yellow"/>
        </w:rPr>
        <w:t>DIČ</w:t>
      </w:r>
      <w:proofErr w:type="gramEnd"/>
      <w:r w:rsidR="001F0060" w:rsidRPr="00C5392C">
        <w:rPr>
          <w:sz w:val="24"/>
          <w:szCs w:val="24"/>
          <w:highlight w:val="yellow"/>
        </w:rPr>
        <w:t>:</w:t>
      </w:r>
      <w:r w:rsidRPr="00C5392C">
        <w:rPr>
          <w:sz w:val="24"/>
          <w:szCs w:val="24"/>
          <w:highlight w:val="yellow"/>
        </w:rPr>
        <w:t xml:space="preserve"> (u plátců DPH)</w:t>
      </w:r>
    </w:p>
    <w:p w:rsidR="001F0060" w:rsidRPr="00C5392C" w:rsidRDefault="001F0060" w:rsidP="00350DF3">
      <w:pPr>
        <w:ind w:left="1440" w:hanging="900"/>
        <w:jc w:val="both"/>
        <w:rPr>
          <w:sz w:val="24"/>
          <w:szCs w:val="24"/>
          <w:highlight w:val="yellow"/>
        </w:rPr>
      </w:pPr>
      <w:r w:rsidRPr="00C5392C">
        <w:rPr>
          <w:sz w:val="24"/>
          <w:szCs w:val="24"/>
          <w:highlight w:val="yellow"/>
        </w:rPr>
        <w:t>-  ISDS:</w:t>
      </w:r>
    </w:p>
    <w:p w:rsidR="00615D24" w:rsidRPr="00C5392C" w:rsidRDefault="00615D24" w:rsidP="001F0060">
      <w:pPr>
        <w:ind w:left="1440" w:hanging="900"/>
        <w:jc w:val="both"/>
        <w:rPr>
          <w:sz w:val="24"/>
          <w:szCs w:val="24"/>
          <w:highlight w:val="yellow"/>
        </w:rPr>
      </w:pPr>
      <w:r w:rsidRPr="00C5392C">
        <w:rPr>
          <w:sz w:val="24"/>
          <w:szCs w:val="24"/>
          <w:highlight w:val="yellow"/>
        </w:rPr>
        <w:t xml:space="preserve"> zapsaný v obchodním rejstříku vedeném Krajským soudem v (Městským soudem v </w:t>
      </w:r>
      <w:proofErr w:type="gramStart"/>
      <w:r w:rsidRPr="00C5392C">
        <w:rPr>
          <w:sz w:val="24"/>
          <w:szCs w:val="24"/>
          <w:highlight w:val="yellow"/>
        </w:rPr>
        <w:t>Praze) ...., oddíl</w:t>
      </w:r>
      <w:proofErr w:type="gramEnd"/>
      <w:r w:rsidRPr="00C5392C">
        <w:rPr>
          <w:sz w:val="24"/>
          <w:szCs w:val="24"/>
          <w:highlight w:val="yellow"/>
        </w:rPr>
        <w:t>...., vložka..... nebo poznámka, fyzická osoba podnikající podle živnostenského zákona nezapsaná v obchodním rejstříku, živnostenský list)</w:t>
      </w:r>
    </w:p>
    <w:p w:rsidR="00615D24" w:rsidRPr="00C5392C" w:rsidRDefault="00615D24" w:rsidP="00350DF3">
      <w:pPr>
        <w:ind w:left="1440" w:hanging="900"/>
        <w:jc w:val="both"/>
        <w:rPr>
          <w:b/>
          <w:sz w:val="24"/>
          <w:szCs w:val="24"/>
          <w:highlight w:val="yellow"/>
        </w:rPr>
      </w:pPr>
      <w:r w:rsidRPr="00C5392C">
        <w:rPr>
          <w:b/>
          <w:sz w:val="24"/>
          <w:szCs w:val="24"/>
          <w:highlight w:val="yellow"/>
        </w:rPr>
        <w:t>[je-li zhotovitelem právnická osoba]</w:t>
      </w:r>
    </w:p>
    <w:p w:rsidR="00615D24" w:rsidRPr="00C5392C" w:rsidRDefault="00615D24" w:rsidP="00F0752F">
      <w:pPr>
        <w:ind w:left="567" w:hanging="22"/>
        <w:jc w:val="both"/>
        <w:rPr>
          <w:sz w:val="24"/>
          <w:szCs w:val="24"/>
          <w:highlight w:val="yellow"/>
        </w:rPr>
      </w:pPr>
      <w:r w:rsidRPr="00C5392C">
        <w:rPr>
          <w:sz w:val="24"/>
          <w:szCs w:val="24"/>
          <w:highlight w:val="yellow"/>
        </w:rPr>
        <w:t xml:space="preserve"> - obchodní firma, včetně označení právní formy společnosti (např. “a</w:t>
      </w:r>
      <w:r w:rsidR="00F0752F" w:rsidRPr="00C5392C">
        <w:rPr>
          <w:sz w:val="24"/>
          <w:szCs w:val="24"/>
          <w:highlight w:val="yellow"/>
        </w:rPr>
        <w:t>.s.”,“</w:t>
      </w:r>
      <w:proofErr w:type="spellStart"/>
      <w:r w:rsidR="00F0752F" w:rsidRPr="00C5392C">
        <w:rPr>
          <w:sz w:val="24"/>
          <w:szCs w:val="24"/>
          <w:highlight w:val="yellow"/>
        </w:rPr>
        <w:t>spol</w:t>
      </w:r>
      <w:proofErr w:type="spellEnd"/>
      <w:r w:rsidR="00F0752F" w:rsidRPr="00C5392C">
        <w:rPr>
          <w:sz w:val="24"/>
          <w:szCs w:val="24"/>
          <w:highlight w:val="yellow"/>
        </w:rPr>
        <w:t xml:space="preserve">. s r.o.“, </w:t>
      </w:r>
      <w:r w:rsidRPr="00C5392C">
        <w:rPr>
          <w:sz w:val="24"/>
          <w:szCs w:val="24"/>
          <w:highlight w:val="yellow"/>
        </w:rPr>
        <w:t xml:space="preserve">„s.r.o.“), jak je zapsána v obchodním rejstříku, </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se </w:t>
      </w:r>
      <w:proofErr w:type="gramStart"/>
      <w:r w:rsidRPr="00C5392C">
        <w:rPr>
          <w:sz w:val="24"/>
          <w:szCs w:val="24"/>
          <w:highlight w:val="yellow"/>
        </w:rPr>
        <w:t>sídlem ............</w:t>
      </w:r>
      <w:proofErr w:type="gramEnd"/>
      <w:r w:rsidRPr="00C5392C">
        <w:rPr>
          <w:sz w:val="24"/>
          <w:szCs w:val="24"/>
          <w:highlight w:val="yellow"/>
        </w:rPr>
        <w:t xml:space="preserve"> </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zapsaný v obchodním rejstříku vedeném Krajským soudem v (Městským soudem v </w:t>
      </w:r>
      <w:proofErr w:type="gramStart"/>
      <w:r w:rsidRPr="00C5392C">
        <w:rPr>
          <w:sz w:val="24"/>
          <w:szCs w:val="24"/>
          <w:highlight w:val="yellow"/>
        </w:rPr>
        <w:t>Praze) ....,  oddíl</w:t>
      </w:r>
      <w:proofErr w:type="gramEnd"/>
      <w:r w:rsidRPr="00C5392C">
        <w:rPr>
          <w:sz w:val="24"/>
          <w:szCs w:val="24"/>
          <w:highlight w:val="yellow"/>
        </w:rPr>
        <w:t>...., vložka.....</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jejímž jménem </w:t>
      </w:r>
      <w:proofErr w:type="gramStart"/>
      <w:r w:rsidRPr="00C5392C">
        <w:rPr>
          <w:sz w:val="24"/>
          <w:szCs w:val="24"/>
          <w:highlight w:val="yellow"/>
        </w:rPr>
        <w:t>jedná ( jména</w:t>
      </w:r>
      <w:proofErr w:type="gramEnd"/>
      <w:r w:rsidRPr="00C5392C">
        <w:rPr>
          <w:sz w:val="24"/>
          <w:szCs w:val="24"/>
          <w:highlight w:val="yellow"/>
        </w:rPr>
        <w:t xml:space="preserve"> a příjmení osob, které jsou oprávněny podepsat smlouvu podle výpisu z obchodního rejstříku, ne staršího než 90 dnů, případně jiného úředně ověřeného dokladu), osoba oprávněná k samostatnému jednání za společnost (osoby oprávněné ke společnému jednání za společnost) nebo zastoupená ......</w:t>
      </w:r>
      <w:r w:rsidR="00C95656">
        <w:rPr>
          <w:sz w:val="24"/>
          <w:szCs w:val="24"/>
          <w:highlight w:val="yellow"/>
        </w:rPr>
        <w:t>... na základě plné moci ze dne:</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w:t>
      </w:r>
      <w:r w:rsidR="00F0752F" w:rsidRPr="00C5392C">
        <w:rPr>
          <w:sz w:val="24"/>
          <w:szCs w:val="24"/>
          <w:highlight w:val="yellow"/>
        </w:rPr>
        <w:t>IČ</w:t>
      </w:r>
      <w:r w:rsidRPr="00C5392C">
        <w:rPr>
          <w:sz w:val="24"/>
          <w:szCs w:val="24"/>
          <w:highlight w:val="yellow"/>
        </w:rPr>
        <w:t>:</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DIČ:</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bankovní spojení:</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w:t>
      </w:r>
      <w:proofErr w:type="spellStart"/>
      <w:proofErr w:type="gramStart"/>
      <w:r w:rsidRPr="00C5392C">
        <w:rPr>
          <w:sz w:val="24"/>
          <w:szCs w:val="24"/>
          <w:highlight w:val="yellow"/>
        </w:rPr>
        <w:t>č.ú</w:t>
      </w:r>
      <w:proofErr w:type="spellEnd"/>
      <w:r w:rsidRPr="00C5392C">
        <w:rPr>
          <w:sz w:val="24"/>
          <w:szCs w:val="24"/>
          <w:highlight w:val="yellow"/>
        </w:rPr>
        <w:t>.:</w:t>
      </w:r>
      <w:proofErr w:type="gramEnd"/>
    </w:p>
    <w:p w:rsidR="001F0060" w:rsidRPr="00C5392C" w:rsidRDefault="001F0060" w:rsidP="00350DF3">
      <w:pPr>
        <w:ind w:left="1440" w:hanging="900"/>
        <w:jc w:val="both"/>
        <w:rPr>
          <w:sz w:val="24"/>
          <w:szCs w:val="24"/>
          <w:highlight w:val="yellow"/>
        </w:rPr>
      </w:pPr>
      <w:r w:rsidRPr="00C5392C">
        <w:rPr>
          <w:sz w:val="24"/>
          <w:szCs w:val="24"/>
          <w:highlight w:val="yellow"/>
        </w:rPr>
        <w:t xml:space="preserve"> - ISDS:</w:t>
      </w:r>
    </w:p>
    <w:p w:rsidR="00615D24" w:rsidRPr="00C5392C" w:rsidRDefault="00615D24" w:rsidP="005C2CA7">
      <w:pPr>
        <w:pStyle w:val="Import5"/>
        <w:tabs>
          <w:tab w:val="clear" w:pos="504"/>
          <w:tab w:val="left" w:pos="540"/>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spacing w:before="120"/>
        <w:rPr>
          <w:rFonts w:ascii="Times New Roman" w:hAnsi="Times New Roman"/>
          <w:bCs/>
          <w:szCs w:val="24"/>
          <w:lang w:val="cs-CZ"/>
        </w:rPr>
      </w:pPr>
      <w:r w:rsidRPr="00C5392C">
        <w:rPr>
          <w:rFonts w:ascii="Times New Roman" w:hAnsi="Times New Roman"/>
          <w:bCs/>
          <w:szCs w:val="24"/>
          <w:lang w:val="cs-CZ"/>
        </w:rPr>
        <w:tab/>
        <w:t>jako „</w:t>
      </w:r>
      <w:r w:rsidRPr="00C5392C">
        <w:rPr>
          <w:rFonts w:ascii="Times New Roman" w:hAnsi="Times New Roman"/>
          <w:b/>
          <w:bCs/>
          <w:szCs w:val="24"/>
          <w:lang w:val="cs-CZ"/>
        </w:rPr>
        <w:t>zhotovitel“</w:t>
      </w:r>
      <w:r w:rsidRPr="00C5392C">
        <w:rPr>
          <w:rFonts w:ascii="Times New Roman" w:hAnsi="Times New Roman"/>
          <w:bCs/>
          <w:szCs w:val="24"/>
          <w:lang w:val="cs-CZ"/>
        </w:rPr>
        <w:t xml:space="preserve"> na straně druhé</w:t>
      </w:r>
    </w:p>
    <w:p w:rsidR="00615D24" w:rsidRPr="00C5392C" w:rsidRDefault="00615D24" w:rsidP="00C95656">
      <w:pPr>
        <w:ind w:left="540"/>
        <w:rPr>
          <w:sz w:val="24"/>
          <w:szCs w:val="24"/>
        </w:rPr>
      </w:pPr>
      <w:r w:rsidRPr="00C5392C">
        <w:rPr>
          <w:sz w:val="24"/>
          <w:szCs w:val="24"/>
        </w:rPr>
        <w:t>uzavřely na základě podkladů dále uvedených v</w:t>
      </w:r>
      <w:r w:rsidR="00C95656">
        <w:rPr>
          <w:sz w:val="24"/>
          <w:szCs w:val="24"/>
        </w:rPr>
        <w:t> Čl.</w:t>
      </w:r>
      <w:r w:rsidRPr="00C5392C">
        <w:rPr>
          <w:sz w:val="24"/>
          <w:szCs w:val="24"/>
        </w:rPr>
        <w:t xml:space="preserve"> II. tuto smlouvu</w:t>
      </w:r>
      <w:r w:rsidR="00C95656">
        <w:rPr>
          <w:sz w:val="24"/>
          <w:szCs w:val="24"/>
        </w:rPr>
        <w:t xml:space="preserve"> o dílo na stavební práce uvedené v Čl. III. smlouvy</w:t>
      </w:r>
      <w:r w:rsidRPr="00C5392C">
        <w:rPr>
          <w:sz w:val="24"/>
          <w:szCs w:val="24"/>
        </w:rPr>
        <w:t>:</w:t>
      </w:r>
    </w:p>
    <w:p w:rsidR="00615D24" w:rsidRPr="00C5392C" w:rsidRDefault="00615D24" w:rsidP="00001559">
      <w:pPr>
        <w:pStyle w:val="Nadpis4"/>
        <w:tabs>
          <w:tab w:val="clear" w:pos="648"/>
        </w:tabs>
        <w:spacing w:before="360"/>
        <w:ind w:left="289"/>
        <w:rPr>
          <w:sz w:val="24"/>
          <w:szCs w:val="24"/>
        </w:rPr>
      </w:pPr>
    </w:p>
    <w:p w:rsidR="00615D24" w:rsidRPr="00C5392C" w:rsidRDefault="00615D24" w:rsidP="00001559">
      <w:pPr>
        <w:pStyle w:val="Nadpis3"/>
        <w:spacing w:after="120"/>
        <w:ind w:left="0"/>
        <w:rPr>
          <w:sz w:val="24"/>
          <w:szCs w:val="24"/>
        </w:rPr>
      </w:pPr>
      <w:r w:rsidRPr="00C5392C">
        <w:rPr>
          <w:sz w:val="24"/>
          <w:szCs w:val="24"/>
        </w:rPr>
        <w:t>Podklady pro uzavření smlouvy</w:t>
      </w:r>
    </w:p>
    <w:p w:rsidR="00615D24" w:rsidRPr="00C5392C" w:rsidRDefault="005C2CA7" w:rsidP="00895FCA">
      <w:pPr>
        <w:autoSpaceDE w:val="0"/>
        <w:autoSpaceDN w:val="0"/>
        <w:adjustRightInd w:val="0"/>
        <w:jc w:val="both"/>
        <w:rPr>
          <w:b/>
          <w:sz w:val="24"/>
          <w:szCs w:val="24"/>
        </w:rPr>
      </w:pPr>
      <w:r w:rsidRPr="00C5392C">
        <w:rPr>
          <w:sz w:val="24"/>
          <w:szCs w:val="24"/>
        </w:rPr>
        <w:tab/>
      </w:r>
      <w:r w:rsidR="00D87DED" w:rsidRPr="00C5392C">
        <w:rPr>
          <w:sz w:val="24"/>
          <w:szCs w:val="24"/>
        </w:rPr>
        <w:t>Výzva k podání nabídky</w:t>
      </w:r>
      <w:r w:rsidR="00615D24" w:rsidRPr="00C5392C">
        <w:rPr>
          <w:sz w:val="24"/>
          <w:szCs w:val="24"/>
        </w:rPr>
        <w:t xml:space="preserve"> ze dne</w:t>
      </w:r>
      <w:r w:rsidRPr="00C5392C">
        <w:rPr>
          <w:sz w:val="24"/>
          <w:szCs w:val="24"/>
        </w:rPr>
        <w:t>:</w:t>
      </w:r>
      <w:r w:rsidR="00615D24" w:rsidRPr="00C5392C">
        <w:rPr>
          <w:sz w:val="24"/>
          <w:szCs w:val="24"/>
        </w:rPr>
        <w:t xml:space="preserve"> </w:t>
      </w:r>
      <w:r w:rsidR="00615D24" w:rsidRPr="00C5392C">
        <w:rPr>
          <w:b/>
          <w:sz w:val="24"/>
          <w:szCs w:val="24"/>
          <w:highlight w:val="yellow"/>
        </w:rPr>
        <w:t>Doplní zadavatel</w:t>
      </w:r>
    </w:p>
    <w:p w:rsidR="00615D24" w:rsidRPr="00C5392C" w:rsidRDefault="005C2CA7" w:rsidP="00895FCA">
      <w:pPr>
        <w:autoSpaceDE w:val="0"/>
        <w:autoSpaceDN w:val="0"/>
        <w:adjustRightInd w:val="0"/>
        <w:jc w:val="both"/>
        <w:rPr>
          <w:sz w:val="24"/>
          <w:szCs w:val="24"/>
        </w:rPr>
      </w:pPr>
      <w:r w:rsidRPr="00C5392C">
        <w:rPr>
          <w:sz w:val="24"/>
          <w:szCs w:val="24"/>
        </w:rPr>
        <w:tab/>
      </w:r>
      <w:r w:rsidR="00615D24" w:rsidRPr="00C5392C">
        <w:rPr>
          <w:sz w:val="24"/>
          <w:szCs w:val="24"/>
        </w:rPr>
        <w:t>Nabídka zhotovitele ze dne</w:t>
      </w:r>
      <w:r w:rsidRPr="00C5392C">
        <w:rPr>
          <w:sz w:val="24"/>
          <w:szCs w:val="24"/>
        </w:rPr>
        <w:t>:</w:t>
      </w:r>
      <w:r w:rsidR="00615D24" w:rsidRPr="00C5392C">
        <w:rPr>
          <w:sz w:val="24"/>
          <w:szCs w:val="24"/>
        </w:rPr>
        <w:t xml:space="preserve"> </w:t>
      </w:r>
      <w:r w:rsidR="00615D24" w:rsidRPr="00C5392C">
        <w:rPr>
          <w:b/>
          <w:sz w:val="24"/>
          <w:szCs w:val="24"/>
          <w:highlight w:val="yellow"/>
        </w:rPr>
        <w:t xml:space="preserve">Doplní </w:t>
      </w:r>
      <w:r w:rsidR="00CD7F8D" w:rsidRPr="00C5392C">
        <w:rPr>
          <w:b/>
          <w:sz w:val="24"/>
          <w:szCs w:val="24"/>
          <w:highlight w:val="yellow"/>
        </w:rPr>
        <w:t>uchazeč</w:t>
      </w:r>
    </w:p>
    <w:p w:rsidR="00615D24" w:rsidRPr="00C5392C" w:rsidRDefault="00615D24" w:rsidP="00001559">
      <w:pPr>
        <w:pStyle w:val="Nadpis4"/>
        <w:tabs>
          <w:tab w:val="clear" w:pos="648"/>
        </w:tabs>
        <w:spacing w:before="360"/>
        <w:ind w:left="289"/>
        <w:rPr>
          <w:sz w:val="24"/>
          <w:szCs w:val="24"/>
        </w:rPr>
      </w:pPr>
    </w:p>
    <w:p w:rsidR="00615D24" w:rsidRPr="00C5392C" w:rsidRDefault="00615D24" w:rsidP="00001559">
      <w:pPr>
        <w:pStyle w:val="Nadpis3"/>
        <w:spacing w:after="120"/>
        <w:ind w:left="0"/>
        <w:rPr>
          <w:sz w:val="24"/>
          <w:szCs w:val="24"/>
        </w:rPr>
      </w:pPr>
      <w:r w:rsidRPr="00C5392C">
        <w:rPr>
          <w:sz w:val="24"/>
          <w:szCs w:val="24"/>
        </w:rPr>
        <w:t>Předmět smlouvy</w:t>
      </w:r>
    </w:p>
    <w:p w:rsidR="002C35D7" w:rsidRPr="00C5392C" w:rsidRDefault="00615D24" w:rsidP="00980136">
      <w:pPr>
        <w:pStyle w:val="Zkladntextodsazen"/>
        <w:numPr>
          <w:ilvl w:val="0"/>
          <w:numId w:val="7"/>
        </w:numPr>
        <w:rPr>
          <w:sz w:val="24"/>
          <w:szCs w:val="24"/>
        </w:rPr>
      </w:pPr>
      <w:r w:rsidRPr="00C5392C">
        <w:rPr>
          <w:sz w:val="24"/>
          <w:szCs w:val="24"/>
        </w:rPr>
        <w:t>Předmětem smlouvy je provedení díla</w:t>
      </w:r>
      <w:r w:rsidR="003F57D6" w:rsidRPr="00C5392C">
        <w:rPr>
          <w:sz w:val="24"/>
          <w:szCs w:val="24"/>
        </w:rPr>
        <w:t xml:space="preserve"> – </w:t>
      </w:r>
      <w:r w:rsidR="00BD48D2" w:rsidRPr="00C5392C">
        <w:rPr>
          <w:sz w:val="24"/>
          <w:szCs w:val="24"/>
        </w:rPr>
        <w:t xml:space="preserve">souboru </w:t>
      </w:r>
      <w:r w:rsidR="003F57D6" w:rsidRPr="00C5392C">
        <w:rPr>
          <w:sz w:val="24"/>
          <w:szCs w:val="24"/>
        </w:rPr>
        <w:t>stav</w:t>
      </w:r>
      <w:r w:rsidR="00BD48D2" w:rsidRPr="00C5392C">
        <w:rPr>
          <w:sz w:val="24"/>
          <w:szCs w:val="24"/>
        </w:rPr>
        <w:t>e</w:t>
      </w:r>
      <w:r w:rsidR="003F57D6" w:rsidRPr="00C5392C">
        <w:rPr>
          <w:sz w:val="24"/>
          <w:szCs w:val="24"/>
        </w:rPr>
        <w:t>b dvou odlučovačů tuk</w:t>
      </w:r>
      <w:r w:rsidR="00CD7F8D" w:rsidRPr="00C5392C">
        <w:rPr>
          <w:sz w:val="24"/>
          <w:szCs w:val="24"/>
        </w:rPr>
        <w:t>ů</w:t>
      </w:r>
      <w:r w:rsidR="00C43966">
        <w:rPr>
          <w:sz w:val="24"/>
          <w:szCs w:val="24"/>
        </w:rPr>
        <w:t>. Jeden</w:t>
      </w:r>
      <w:r w:rsidR="009D5ED5">
        <w:rPr>
          <w:sz w:val="24"/>
          <w:szCs w:val="24"/>
        </w:rPr>
        <w:t xml:space="preserve"> pro 150 strávníků a </w:t>
      </w:r>
      <w:r w:rsidR="00C43966">
        <w:rPr>
          <w:sz w:val="24"/>
          <w:szCs w:val="24"/>
        </w:rPr>
        <w:t xml:space="preserve">druhý </w:t>
      </w:r>
      <w:r w:rsidR="009D5ED5">
        <w:rPr>
          <w:sz w:val="24"/>
          <w:szCs w:val="24"/>
        </w:rPr>
        <w:t>pro 1000 strávníků</w:t>
      </w:r>
      <w:r w:rsidR="003F57D6" w:rsidRPr="00C5392C">
        <w:rPr>
          <w:sz w:val="24"/>
          <w:szCs w:val="24"/>
        </w:rPr>
        <w:t>, určených k předčištění odpadních vod z kuchyňských provozů věznice a souvisejících stavebních konstrukcí</w:t>
      </w:r>
      <w:r w:rsidR="00F0752F" w:rsidRPr="00C5392C">
        <w:rPr>
          <w:sz w:val="24"/>
          <w:szCs w:val="24"/>
        </w:rPr>
        <w:t xml:space="preserve"> </w:t>
      </w:r>
      <w:r w:rsidRPr="00C5392C">
        <w:rPr>
          <w:sz w:val="24"/>
          <w:szCs w:val="24"/>
        </w:rPr>
        <w:t>v areálu Věznice Stráž pod Ralskem</w:t>
      </w:r>
      <w:r w:rsidR="00DA02B7" w:rsidRPr="00C5392C">
        <w:rPr>
          <w:sz w:val="24"/>
          <w:szCs w:val="24"/>
        </w:rPr>
        <w:t xml:space="preserve">. </w:t>
      </w:r>
      <w:r w:rsidR="00037C82">
        <w:rPr>
          <w:sz w:val="24"/>
          <w:szCs w:val="24"/>
        </w:rPr>
        <w:t xml:space="preserve">Zakázka bude realizována na základě </w:t>
      </w:r>
      <w:r w:rsidR="00037C82">
        <w:rPr>
          <w:b/>
          <w:sz w:val="24"/>
          <w:szCs w:val="24"/>
        </w:rPr>
        <w:t>projektové dokumentace pro provádění stavby</w:t>
      </w:r>
      <w:r w:rsidR="00037C82">
        <w:rPr>
          <w:sz w:val="24"/>
          <w:szCs w:val="24"/>
        </w:rPr>
        <w:t xml:space="preserve">: „Soubor staveb lapačů tuků na parcele p. č.  817, 1002/6 </w:t>
      </w:r>
      <w:r w:rsidR="009D5ED5">
        <w:rPr>
          <w:sz w:val="24"/>
          <w:szCs w:val="24"/>
        </w:rPr>
        <w:t>a</w:t>
      </w:r>
      <w:r w:rsidR="00037C82">
        <w:rPr>
          <w:sz w:val="24"/>
          <w:szCs w:val="24"/>
        </w:rPr>
        <w:t xml:space="preserve"> 1060 v </w:t>
      </w:r>
      <w:proofErr w:type="spellStart"/>
      <w:proofErr w:type="gramStart"/>
      <w:r w:rsidR="00037C82">
        <w:rPr>
          <w:sz w:val="24"/>
          <w:szCs w:val="24"/>
        </w:rPr>
        <w:t>k.ú</w:t>
      </w:r>
      <w:proofErr w:type="spellEnd"/>
      <w:r w:rsidR="00037C82">
        <w:rPr>
          <w:sz w:val="24"/>
          <w:szCs w:val="24"/>
        </w:rPr>
        <w:t>.</w:t>
      </w:r>
      <w:proofErr w:type="gramEnd"/>
      <w:r w:rsidR="00037C82">
        <w:rPr>
          <w:sz w:val="24"/>
          <w:szCs w:val="24"/>
        </w:rPr>
        <w:t xml:space="preserve"> Stráž pod Ralskem“, projektant PROKON Liberec s.r.o., IČ: 40229866, datum zpracování: 06/2013, zakázkové číslo: 1186/2013 a dále na základě </w:t>
      </w:r>
      <w:r w:rsidR="00037C82">
        <w:rPr>
          <w:b/>
          <w:sz w:val="24"/>
          <w:szCs w:val="24"/>
        </w:rPr>
        <w:t>projektové dokumentace pro rozhodnutí o umístění stavby:</w:t>
      </w:r>
      <w:r w:rsidR="00037C82">
        <w:rPr>
          <w:sz w:val="24"/>
          <w:szCs w:val="24"/>
        </w:rPr>
        <w:t xml:space="preserve"> „Soubor staveb lapačů tuků na parcele p. č.  817, 1002/6 A 1060 v </w:t>
      </w:r>
      <w:proofErr w:type="spellStart"/>
      <w:proofErr w:type="gramStart"/>
      <w:r w:rsidR="00037C82">
        <w:rPr>
          <w:sz w:val="24"/>
          <w:szCs w:val="24"/>
        </w:rPr>
        <w:t>k.ú</w:t>
      </w:r>
      <w:proofErr w:type="spellEnd"/>
      <w:r w:rsidR="00037C82">
        <w:rPr>
          <w:sz w:val="24"/>
          <w:szCs w:val="24"/>
        </w:rPr>
        <w:t>.</w:t>
      </w:r>
      <w:proofErr w:type="gramEnd"/>
      <w:r w:rsidR="00037C82">
        <w:rPr>
          <w:sz w:val="24"/>
          <w:szCs w:val="24"/>
        </w:rPr>
        <w:t xml:space="preserve"> Stráž pod Ralskem“, projektant PROKON Liberec s.r.o., IČ: 40229866, datum zpracování: 08/2013, zakázkové číslo: 1186/2013 (dále jen PD).</w:t>
      </w:r>
    </w:p>
    <w:p w:rsidR="00DA02B7" w:rsidRPr="00C5392C" w:rsidRDefault="00DE116D" w:rsidP="00DE116D">
      <w:pPr>
        <w:pStyle w:val="Zkladntext3"/>
        <w:spacing w:before="120"/>
        <w:ind w:left="720"/>
        <w:rPr>
          <w:rFonts w:ascii="Times New Roman" w:hAnsi="Times New Roman" w:cs="Times New Roman"/>
          <w:sz w:val="24"/>
          <w:szCs w:val="24"/>
        </w:rPr>
      </w:pPr>
      <w:r>
        <w:rPr>
          <w:rFonts w:ascii="Times New Roman" w:hAnsi="Times New Roman" w:cs="Times New Roman"/>
          <w:sz w:val="24"/>
          <w:szCs w:val="24"/>
        </w:rPr>
        <w:t xml:space="preserve">Předmětem </w:t>
      </w:r>
      <w:r w:rsidR="00DA02B7" w:rsidRPr="00C5392C">
        <w:rPr>
          <w:rFonts w:ascii="Times New Roman" w:hAnsi="Times New Roman" w:cs="Times New Roman"/>
          <w:sz w:val="24"/>
          <w:szCs w:val="24"/>
        </w:rPr>
        <w:t>veřejné zakázky</w:t>
      </w:r>
      <w:r>
        <w:rPr>
          <w:rFonts w:ascii="Times New Roman" w:hAnsi="Times New Roman" w:cs="Times New Roman"/>
          <w:sz w:val="24"/>
          <w:szCs w:val="24"/>
        </w:rPr>
        <w:t xml:space="preserve"> j</w:t>
      </w:r>
      <w:r w:rsidR="00C43966">
        <w:rPr>
          <w:rFonts w:ascii="Times New Roman" w:hAnsi="Times New Roman" w:cs="Times New Roman"/>
          <w:sz w:val="24"/>
          <w:szCs w:val="24"/>
        </w:rPr>
        <w:t>sou</w:t>
      </w:r>
      <w:r>
        <w:rPr>
          <w:rFonts w:ascii="Times New Roman" w:hAnsi="Times New Roman" w:cs="Times New Roman"/>
          <w:sz w:val="24"/>
          <w:szCs w:val="24"/>
        </w:rPr>
        <w:t xml:space="preserve"> také</w:t>
      </w:r>
      <w:r w:rsidR="00F50460" w:rsidRPr="00C5392C">
        <w:rPr>
          <w:rFonts w:ascii="Times New Roman" w:hAnsi="Times New Roman" w:cs="Times New Roman"/>
          <w:sz w:val="24"/>
          <w:szCs w:val="24"/>
        </w:rPr>
        <w:t>:</w:t>
      </w:r>
    </w:p>
    <w:p w:rsidR="005C2CA7" w:rsidRPr="00C5392C" w:rsidRDefault="00DA02B7" w:rsidP="00980136">
      <w:pPr>
        <w:pStyle w:val="Zkladntext"/>
        <w:numPr>
          <w:ilvl w:val="0"/>
          <w:numId w:val="6"/>
        </w:numPr>
        <w:spacing w:before="120"/>
        <w:rPr>
          <w:bCs/>
          <w:i/>
          <w:sz w:val="24"/>
          <w:szCs w:val="24"/>
        </w:rPr>
      </w:pPr>
      <w:r w:rsidRPr="00C5392C">
        <w:rPr>
          <w:bCs/>
          <w:sz w:val="24"/>
          <w:szCs w:val="24"/>
        </w:rPr>
        <w:t xml:space="preserve">veškeré stavební dodávky a práce, specifikované </w:t>
      </w:r>
      <w:r w:rsidR="00C43966">
        <w:rPr>
          <w:bCs/>
          <w:sz w:val="24"/>
          <w:szCs w:val="24"/>
        </w:rPr>
        <w:t xml:space="preserve">v </w:t>
      </w:r>
      <w:r w:rsidRPr="00C5392C">
        <w:rPr>
          <w:bCs/>
          <w:sz w:val="24"/>
          <w:szCs w:val="24"/>
        </w:rPr>
        <w:t>PD</w:t>
      </w:r>
    </w:p>
    <w:p w:rsidR="005C2CA7" w:rsidRPr="00C5392C" w:rsidRDefault="00DA02B7" w:rsidP="00980136">
      <w:pPr>
        <w:pStyle w:val="Zkladntext"/>
        <w:numPr>
          <w:ilvl w:val="0"/>
          <w:numId w:val="6"/>
        </w:numPr>
        <w:spacing w:before="120"/>
        <w:rPr>
          <w:bCs/>
          <w:i/>
          <w:sz w:val="24"/>
          <w:szCs w:val="24"/>
        </w:rPr>
      </w:pPr>
      <w:r w:rsidRPr="00C5392C">
        <w:rPr>
          <w:bCs/>
          <w:sz w:val="24"/>
          <w:szCs w:val="24"/>
        </w:rPr>
        <w:t>staveništní a mimostaveništní doprava</w:t>
      </w:r>
    </w:p>
    <w:p w:rsidR="005C2CA7" w:rsidRPr="00C5392C" w:rsidRDefault="00DA02B7" w:rsidP="00980136">
      <w:pPr>
        <w:pStyle w:val="Zkladntext"/>
        <w:numPr>
          <w:ilvl w:val="0"/>
          <w:numId w:val="6"/>
        </w:numPr>
        <w:spacing w:before="120"/>
        <w:rPr>
          <w:bCs/>
          <w:i/>
          <w:sz w:val="24"/>
          <w:szCs w:val="24"/>
        </w:rPr>
      </w:pPr>
      <w:r w:rsidRPr="00C5392C">
        <w:rPr>
          <w:bCs/>
          <w:sz w:val="24"/>
          <w:szCs w:val="24"/>
        </w:rPr>
        <w:t>zařízení staveniště v nezbytném rozsahu</w:t>
      </w:r>
      <w:r w:rsidR="00DE116D">
        <w:rPr>
          <w:bCs/>
          <w:sz w:val="24"/>
          <w:szCs w:val="24"/>
        </w:rPr>
        <w:t xml:space="preserve"> a jeho odstranění</w:t>
      </w:r>
    </w:p>
    <w:p w:rsidR="005C2CA7" w:rsidRPr="00C5392C" w:rsidRDefault="00DA02B7" w:rsidP="00980136">
      <w:pPr>
        <w:pStyle w:val="Zkladntext"/>
        <w:numPr>
          <w:ilvl w:val="0"/>
          <w:numId w:val="6"/>
        </w:numPr>
        <w:spacing w:before="120"/>
        <w:rPr>
          <w:bCs/>
          <w:i/>
          <w:sz w:val="24"/>
          <w:szCs w:val="24"/>
        </w:rPr>
      </w:pPr>
      <w:r w:rsidRPr="00C5392C">
        <w:rPr>
          <w:sz w:val="24"/>
          <w:szCs w:val="24"/>
        </w:rPr>
        <w:t>likvidace vzniklého odpadu podle platné legislativy ČR</w:t>
      </w:r>
    </w:p>
    <w:p w:rsidR="00DA02B7" w:rsidRPr="00C5392C" w:rsidRDefault="00DA02B7" w:rsidP="00980136">
      <w:pPr>
        <w:pStyle w:val="Zkladntext"/>
        <w:numPr>
          <w:ilvl w:val="0"/>
          <w:numId w:val="6"/>
        </w:numPr>
        <w:spacing w:before="120"/>
        <w:rPr>
          <w:bCs/>
          <w:i/>
          <w:sz w:val="24"/>
          <w:szCs w:val="24"/>
        </w:rPr>
      </w:pPr>
      <w:r w:rsidRPr="00C5392C">
        <w:rPr>
          <w:sz w:val="24"/>
          <w:szCs w:val="24"/>
        </w:rPr>
        <w:t>uvedení okolí stavby do původního stavu</w:t>
      </w:r>
    </w:p>
    <w:p w:rsidR="005C2CA7" w:rsidRPr="00C5392C" w:rsidRDefault="003457CE" w:rsidP="00980136">
      <w:pPr>
        <w:pStyle w:val="Zkladntext3"/>
        <w:numPr>
          <w:ilvl w:val="0"/>
          <w:numId w:val="6"/>
        </w:numPr>
        <w:spacing w:before="120"/>
        <w:rPr>
          <w:rFonts w:ascii="Times New Roman" w:hAnsi="Times New Roman" w:cs="Times New Roman"/>
          <w:sz w:val="24"/>
          <w:szCs w:val="24"/>
        </w:rPr>
      </w:pPr>
      <w:r w:rsidRPr="00C5392C">
        <w:rPr>
          <w:rFonts w:ascii="Times New Roman" w:hAnsi="Times New Roman" w:cs="Times New Roman"/>
          <w:sz w:val="24"/>
          <w:szCs w:val="24"/>
        </w:rPr>
        <w:t>vedení stavebního deníku stavby a předání veškeré požadované dokumentace, dokladů, zpráv o revizi zařízení, certifikátů, atestů, prohlášení o shodě k použitým materiálům a výrobkům, zejména k udělení kolaudačního souhlasu stavby</w:t>
      </w:r>
    </w:p>
    <w:p w:rsidR="005C2CA7" w:rsidRPr="00C5392C" w:rsidRDefault="00DA02B7" w:rsidP="00980136">
      <w:pPr>
        <w:pStyle w:val="Zkladntext3"/>
        <w:numPr>
          <w:ilvl w:val="0"/>
          <w:numId w:val="6"/>
        </w:numPr>
        <w:spacing w:before="120"/>
        <w:rPr>
          <w:rFonts w:ascii="Times New Roman" w:hAnsi="Times New Roman" w:cs="Times New Roman"/>
          <w:sz w:val="24"/>
          <w:szCs w:val="24"/>
        </w:rPr>
      </w:pPr>
      <w:r w:rsidRPr="00C5392C">
        <w:rPr>
          <w:rFonts w:ascii="Times New Roman" w:hAnsi="Times New Roman" w:cs="Times New Roman"/>
          <w:sz w:val="24"/>
          <w:szCs w:val="24"/>
        </w:rPr>
        <w:t>předání návodu k použití a údržbě odlučovačů tuku a návrhu jejich provozního řádu a deníku</w:t>
      </w:r>
    </w:p>
    <w:p w:rsidR="005C2CA7" w:rsidRPr="00C5392C" w:rsidRDefault="00DA02B7" w:rsidP="00980136">
      <w:pPr>
        <w:pStyle w:val="Zkladntext3"/>
        <w:numPr>
          <w:ilvl w:val="0"/>
          <w:numId w:val="6"/>
        </w:numPr>
        <w:spacing w:before="120"/>
        <w:rPr>
          <w:rFonts w:ascii="Times New Roman" w:hAnsi="Times New Roman" w:cs="Times New Roman"/>
          <w:sz w:val="24"/>
          <w:szCs w:val="24"/>
        </w:rPr>
      </w:pPr>
      <w:r w:rsidRPr="00C5392C">
        <w:rPr>
          <w:rFonts w:ascii="Times New Roman" w:hAnsi="Times New Roman" w:cs="Times New Roman"/>
          <w:sz w:val="24"/>
          <w:szCs w:val="24"/>
        </w:rPr>
        <w:t>zpracování a předání projektové dokumentace skutečného provedení stavby</w:t>
      </w:r>
    </w:p>
    <w:p w:rsidR="005C2CA7" w:rsidRPr="00C5392C" w:rsidRDefault="00DA02B7" w:rsidP="00980136">
      <w:pPr>
        <w:pStyle w:val="Zkladntext3"/>
        <w:numPr>
          <w:ilvl w:val="0"/>
          <w:numId w:val="6"/>
        </w:numPr>
        <w:spacing w:before="120"/>
        <w:rPr>
          <w:rFonts w:ascii="Times New Roman" w:hAnsi="Times New Roman" w:cs="Times New Roman"/>
          <w:sz w:val="24"/>
          <w:szCs w:val="24"/>
        </w:rPr>
      </w:pPr>
      <w:r w:rsidRPr="00C5392C">
        <w:rPr>
          <w:rFonts w:ascii="Times New Roman" w:hAnsi="Times New Roman" w:cs="Times New Roman"/>
          <w:sz w:val="24"/>
          <w:szCs w:val="24"/>
        </w:rPr>
        <w:t>provedení předepsaných zkoušek, zejména zkoušek těsnosti</w:t>
      </w:r>
    </w:p>
    <w:p w:rsidR="003D2992" w:rsidRPr="00C5392C" w:rsidRDefault="00615D24" w:rsidP="00980136">
      <w:pPr>
        <w:pStyle w:val="Odstavecseseznamem"/>
        <w:numPr>
          <w:ilvl w:val="0"/>
          <w:numId w:val="7"/>
        </w:numPr>
        <w:autoSpaceDE w:val="0"/>
        <w:autoSpaceDN w:val="0"/>
        <w:adjustRightInd w:val="0"/>
        <w:spacing w:before="120"/>
        <w:ind w:left="714" w:hanging="357"/>
        <w:contextualSpacing w:val="0"/>
        <w:jc w:val="both"/>
        <w:rPr>
          <w:sz w:val="24"/>
          <w:szCs w:val="24"/>
        </w:rPr>
      </w:pPr>
      <w:r w:rsidRPr="00C5392C">
        <w:rPr>
          <w:sz w:val="24"/>
          <w:szCs w:val="24"/>
        </w:rPr>
        <w:t xml:space="preserve">Zhotovitel se zavazuje provést dílo formou kompletní dodávky a při jeho zhotovování </w:t>
      </w:r>
      <w:r w:rsidR="00D87DED" w:rsidRPr="00C5392C">
        <w:rPr>
          <w:sz w:val="24"/>
          <w:szCs w:val="24"/>
        </w:rPr>
        <w:t xml:space="preserve">v souladu s výzvou k podání nabídky </w:t>
      </w:r>
      <w:r w:rsidRPr="00C5392C">
        <w:rPr>
          <w:sz w:val="24"/>
          <w:szCs w:val="24"/>
        </w:rPr>
        <w:t>dodržet podmínky příslušných technických norem a obecně závazných právních předpisů.</w:t>
      </w:r>
      <w:r w:rsidR="00D87DED" w:rsidRPr="00C5392C">
        <w:rPr>
          <w:sz w:val="24"/>
          <w:szCs w:val="24"/>
        </w:rPr>
        <w:t xml:space="preserve"> </w:t>
      </w:r>
      <w:r w:rsidR="004D58A0" w:rsidRPr="00C5392C">
        <w:rPr>
          <w:sz w:val="24"/>
          <w:szCs w:val="24"/>
        </w:rPr>
        <w:t xml:space="preserve">Zhotovitel se zavazuje rozsah prací nutných k provádění díla rozšířit nebo zúžit, pokud jej o to objednatel požádal. </w:t>
      </w:r>
      <w:r w:rsidRPr="00C5392C">
        <w:rPr>
          <w:sz w:val="24"/>
          <w:szCs w:val="24"/>
        </w:rPr>
        <w:t xml:space="preserve">Objednatel se zavazuje zaplatit zhotoviteli za dílo provedené bez vad, cenu dle </w:t>
      </w:r>
      <w:r w:rsidR="00CA61F8" w:rsidRPr="00C5392C">
        <w:rPr>
          <w:sz w:val="24"/>
          <w:szCs w:val="24"/>
          <w:u w:color="FF0000"/>
        </w:rPr>
        <w:t>čl.</w:t>
      </w:r>
      <w:r w:rsidRPr="00C5392C">
        <w:rPr>
          <w:sz w:val="24"/>
          <w:szCs w:val="24"/>
        </w:rPr>
        <w:t xml:space="preserve"> V. této smlouvy ve smyslu, v této smlouvě, sjednaných platebních podmínek.</w:t>
      </w:r>
    </w:p>
    <w:p w:rsidR="00615D24" w:rsidRPr="00C5392C" w:rsidRDefault="00DE116D" w:rsidP="00DE116D">
      <w:pPr>
        <w:pStyle w:val="Odstavecseseznamem"/>
        <w:numPr>
          <w:ilvl w:val="0"/>
          <w:numId w:val="7"/>
        </w:numPr>
        <w:autoSpaceDE w:val="0"/>
        <w:autoSpaceDN w:val="0"/>
        <w:adjustRightInd w:val="0"/>
        <w:spacing w:before="120"/>
        <w:contextualSpacing w:val="0"/>
        <w:jc w:val="both"/>
        <w:rPr>
          <w:sz w:val="24"/>
          <w:szCs w:val="24"/>
        </w:rPr>
      </w:pPr>
      <w:r w:rsidRPr="00DE116D">
        <w:rPr>
          <w:sz w:val="24"/>
          <w:szCs w:val="24"/>
        </w:rPr>
        <w:t>Práce nad rámec rozsahu předmětu díla, specifikovaného v tomto článku smlouvy, které budou nezbytné k řádnému dokončení díla, funkčnosti provozu nebo respektování závazných pokynů schvalovacích orgánů (závazných povolení, např. stavebních povolení, kolaudačních rozhodnutí apod.) se zhotovitel zavazuje provést podle pokynů objednatele. Práce, které nejsou v nabídce obsaženy, budou oceněny jednotkovými cenami používaných standardizovaných ceníků, platných v době realizace těchto prací a pokud podle nich nelze určit cenu, bude stanovena dohodou. Případné vícepráce či neprovedené práce budou realizovány dle podmínek zákona č. 137/2006 Sb., o veřejných zakázkách, v platném znění. Postup ocenění víceprací, resp. méně prací, nezbytných k řádnému dokončení díla, bude upraven písemným dodatkem ke smlouvě</w:t>
      </w:r>
      <w:r w:rsidR="00615D24" w:rsidRPr="00C5392C">
        <w:rPr>
          <w:sz w:val="24"/>
          <w:szCs w:val="24"/>
        </w:rPr>
        <w:t>.</w:t>
      </w:r>
    </w:p>
    <w:p w:rsidR="00615D24" w:rsidRPr="00C5392C" w:rsidRDefault="00615D24" w:rsidP="00001559">
      <w:pPr>
        <w:pStyle w:val="Nadpis4"/>
        <w:tabs>
          <w:tab w:val="clear" w:pos="648"/>
        </w:tabs>
        <w:spacing w:before="360"/>
        <w:ind w:left="289"/>
        <w:rPr>
          <w:sz w:val="24"/>
          <w:szCs w:val="24"/>
        </w:rPr>
      </w:pPr>
    </w:p>
    <w:p w:rsidR="00615D24" w:rsidRPr="00C5392C" w:rsidRDefault="00615D24" w:rsidP="00001559">
      <w:pPr>
        <w:pStyle w:val="Nadpis5"/>
        <w:spacing w:after="120"/>
        <w:ind w:left="0"/>
        <w:rPr>
          <w:sz w:val="24"/>
          <w:szCs w:val="24"/>
        </w:rPr>
      </w:pPr>
      <w:r w:rsidRPr="00C5392C">
        <w:rPr>
          <w:sz w:val="24"/>
          <w:szCs w:val="24"/>
        </w:rPr>
        <w:t>Doba a místo plnění</w:t>
      </w:r>
    </w:p>
    <w:p w:rsidR="005C2CA7" w:rsidRPr="00C5392C" w:rsidRDefault="00615D24" w:rsidP="00BA424F">
      <w:pPr>
        <w:pStyle w:val="Odstavecseseznamem"/>
        <w:numPr>
          <w:ilvl w:val="0"/>
          <w:numId w:val="8"/>
        </w:numPr>
        <w:jc w:val="both"/>
        <w:rPr>
          <w:sz w:val="24"/>
          <w:szCs w:val="24"/>
        </w:rPr>
      </w:pPr>
      <w:r w:rsidRPr="00C5392C">
        <w:rPr>
          <w:sz w:val="24"/>
          <w:szCs w:val="24"/>
        </w:rPr>
        <w:t xml:space="preserve">Dílo </w:t>
      </w:r>
      <w:r w:rsidR="00BA424F" w:rsidRPr="00BA424F">
        <w:rPr>
          <w:sz w:val="24"/>
          <w:szCs w:val="24"/>
        </w:rPr>
        <w:t xml:space="preserve">specifikované v čl. III. této smlouvy bude provedeno nejpozději do </w:t>
      </w:r>
      <w:r w:rsidR="00BA424F">
        <w:rPr>
          <w:b/>
          <w:sz w:val="24"/>
          <w:szCs w:val="24"/>
        </w:rPr>
        <w:t>5</w:t>
      </w:r>
      <w:r w:rsidR="00BA424F" w:rsidRPr="00BA424F">
        <w:rPr>
          <w:b/>
          <w:sz w:val="24"/>
          <w:szCs w:val="24"/>
        </w:rPr>
        <w:t>0 kalendářních dnů</w:t>
      </w:r>
      <w:r w:rsidR="00BA424F" w:rsidRPr="00BA424F">
        <w:rPr>
          <w:sz w:val="24"/>
          <w:szCs w:val="24"/>
        </w:rPr>
        <w:t xml:space="preserve"> od podpisu této smlouvy, včetně odstranění případných zjištěných vad a</w:t>
      </w:r>
      <w:r w:rsidR="00BA424F">
        <w:rPr>
          <w:sz w:val="24"/>
          <w:szCs w:val="24"/>
        </w:rPr>
        <w:t xml:space="preserve"> nedodělků</w:t>
      </w:r>
      <w:r w:rsidRPr="00C5392C">
        <w:rPr>
          <w:sz w:val="24"/>
          <w:szCs w:val="24"/>
        </w:rPr>
        <w:t>.</w:t>
      </w:r>
    </w:p>
    <w:p w:rsidR="00044641" w:rsidRDefault="00044641" w:rsidP="00044641">
      <w:pPr>
        <w:pStyle w:val="Odstavecseseznamem"/>
        <w:numPr>
          <w:ilvl w:val="0"/>
          <w:numId w:val="8"/>
        </w:numPr>
        <w:spacing w:before="120"/>
        <w:contextualSpacing w:val="0"/>
        <w:jc w:val="both"/>
        <w:rPr>
          <w:sz w:val="24"/>
          <w:szCs w:val="24"/>
        </w:rPr>
      </w:pPr>
      <w:r>
        <w:rPr>
          <w:sz w:val="24"/>
          <w:szCs w:val="24"/>
        </w:rPr>
        <w:t xml:space="preserve">Doba </w:t>
      </w:r>
      <w:r w:rsidRPr="00044641">
        <w:rPr>
          <w:sz w:val="24"/>
          <w:szCs w:val="24"/>
        </w:rPr>
        <w:t>uvedená v odst. 1 se prodlužuje o dny, ve kterých objednatel prokazatelně znemožnil zhotoviteli dílo provádět, nebo provádění díla bylo znemožněno nevhodnými klimatickými podmínkami nebo jinými nepředvídatelnými vlivy, avšak jen tehdy, pokud byl o tom pořízen souhlasný zápis ve stavebním deníku. Za prokazatelné znemožnění provádění díla z důvodů nevhodných klimatických podmínek je považován výpis záznamu teplot z teplotního rtuťového venkovního teploměru instalovaného na zábradlí vykládací rampy po dobu realizace díla na venkovní straně objektu č. 10 věznice.  Za nevhodné klimatické podmínky spočívající v nízkých teplotách se považuje pokles teplot pod hranici stanovenou výrobcem materiálů použitých ke zhotovení díla</w:t>
      </w:r>
      <w:r>
        <w:rPr>
          <w:sz w:val="24"/>
          <w:szCs w:val="24"/>
        </w:rPr>
        <w:t>.</w:t>
      </w:r>
    </w:p>
    <w:p w:rsidR="005C2CA7" w:rsidRPr="00C5392C" w:rsidRDefault="00615D24" w:rsidP="00044641">
      <w:pPr>
        <w:pStyle w:val="Odstavecseseznamem"/>
        <w:numPr>
          <w:ilvl w:val="0"/>
          <w:numId w:val="8"/>
        </w:numPr>
        <w:spacing w:before="120"/>
        <w:contextualSpacing w:val="0"/>
        <w:jc w:val="both"/>
        <w:rPr>
          <w:sz w:val="24"/>
          <w:szCs w:val="24"/>
        </w:rPr>
      </w:pPr>
      <w:r w:rsidRPr="00C5392C">
        <w:rPr>
          <w:sz w:val="24"/>
          <w:szCs w:val="24"/>
        </w:rPr>
        <w:t xml:space="preserve">Místem </w:t>
      </w:r>
      <w:r w:rsidR="00044641" w:rsidRPr="00044641">
        <w:rPr>
          <w:sz w:val="24"/>
          <w:szCs w:val="24"/>
        </w:rPr>
        <w:t xml:space="preserve">provádění díla je objekt č. 10 (kuchyň – jídelna), objekt č. 11 (víceúčelový objekt „A“) a objekt č. 19 (komunikace). Objekty se nachází ve střeženém prostoru v areálu Věznice Stráž pod Ralskem na adrese Máchova 260, 471 27 Stráž pod </w:t>
      </w:r>
      <w:r w:rsidRPr="00C5392C">
        <w:rPr>
          <w:sz w:val="24"/>
          <w:szCs w:val="24"/>
        </w:rPr>
        <w:t>Ralskem.</w:t>
      </w:r>
    </w:p>
    <w:p w:rsidR="00072205" w:rsidRPr="00C5392C" w:rsidRDefault="00072205" w:rsidP="00044641">
      <w:pPr>
        <w:pStyle w:val="Odstavecseseznamem"/>
        <w:numPr>
          <w:ilvl w:val="0"/>
          <w:numId w:val="8"/>
        </w:numPr>
        <w:spacing w:before="120"/>
        <w:contextualSpacing w:val="0"/>
        <w:jc w:val="both"/>
        <w:rPr>
          <w:sz w:val="24"/>
          <w:szCs w:val="24"/>
        </w:rPr>
      </w:pPr>
      <w:r w:rsidRPr="00C5392C">
        <w:rPr>
          <w:sz w:val="24"/>
          <w:szCs w:val="24"/>
        </w:rPr>
        <w:t xml:space="preserve">Při </w:t>
      </w:r>
      <w:r w:rsidR="00044641" w:rsidRPr="00044641">
        <w:rPr>
          <w:sz w:val="24"/>
          <w:szCs w:val="24"/>
        </w:rPr>
        <w:t>provádění díla se zhotovitel zavazuje postupov</w:t>
      </w:r>
      <w:r w:rsidR="00044641">
        <w:rPr>
          <w:sz w:val="24"/>
          <w:szCs w:val="24"/>
        </w:rPr>
        <w:t xml:space="preserve">at podle časového harmonogramu </w:t>
      </w:r>
      <w:r w:rsidR="00044641" w:rsidRPr="00044641">
        <w:rPr>
          <w:sz w:val="24"/>
          <w:szCs w:val="24"/>
        </w:rPr>
        <w:t xml:space="preserve">realizace díla, ze kterého bude zřejmý časový postup prací v členění po jednotlivých týdnech. Harmonogram je přílohou č. </w:t>
      </w:r>
      <w:r w:rsidR="00C64895">
        <w:rPr>
          <w:sz w:val="24"/>
          <w:szCs w:val="24"/>
        </w:rPr>
        <w:t>2</w:t>
      </w:r>
      <w:r w:rsidR="00044641" w:rsidRPr="00044641">
        <w:rPr>
          <w:sz w:val="24"/>
          <w:szCs w:val="24"/>
        </w:rPr>
        <w:t xml:space="preserve"> smlouvy</w:t>
      </w:r>
      <w:r w:rsidRPr="00C5392C">
        <w:rPr>
          <w:sz w:val="24"/>
          <w:szCs w:val="24"/>
        </w:rPr>
        <w:t>.</w:t>
      </w:r>
    </w:p>
    <w:p w:rsidR="00615D24" w:rsidRPr="00C5392C" w:rsidRDefault="00615D24" w:rsidP="00001559">
      <w:pPr>
        <w:pStyle w:val="Nadpis4"/>
        <w:tabs>
          <w:tab w:val="clear" w:pos="648"/>
        </w:tabs>
        <w:spacing w:before="360"/>
        <w:ind w:left="289"/>
        <w:rPr>
          <w:sz w:val="24"/>
          <w:szCs w:val="24"/>
        </w:rPr>
      </w:pPr>
    </w:p>
    <w:p w:rsidR="00615D24" w:rsidRPr="00C5392C" w:rsidRDefault="00615D24" w:rsidP="00001559">
      <w:pPr>
        <w:pStyle w:val="Nadpis1"/>
        <w:spacing w:after="120"/>
        <w:rPr>
          <w:sz w:val="24"/>
          <w:szCs w:val="24"/>
        </w:rPr>
      </w:pPr>
      <w:r w:rsidRPr="00C5392C">
        <w:rPr>
          <w:sz w:val="24"/>
          <w:szCs w:val="24"/>
        </w:rPr>
        <w:t>Cena díla</w:t>
      </w:r>
    </w:p>
    <w:p w:rsidR="005C2CA7" w:rsidRPr="00C5392C" w:rsidRDefault="00615D24" w:rsidP="00980136">
      <w:pPr>
        <w:pStyle w:val="Odstavecseseznamem"/>
        <w:numPr>
          <w:ilvl w:val="0"/>
          <w:numId w:val="9"/>
        </w:numPr>
        <w:autoSpaceDE w:val="0"/>
        <w:autoSpaceDN w:val="0"/>
        <w:adjustRightInd w:val="0"/>
        <w:jc w:val="both"/>
        <w:rPr>
          <w:sz w:val="24"/>
          <w:szCs w:val="24"/>
        </w:rPr>
      </w:pPr>
      <w:r w:rsidRPr="00C5392C">
        <w:rPr>
          <w:sz w:val="24"/>
          <w:szCs w:val="24"/>
        </w:rPr>
        <w:t xml:space="preserve">Cena díla, uvedeného v </w:t>
      </w:r>
      <w:r w:rsidR="00CA61F8" w:rsidRPr="00C5392C">
        <w:rPr>
          <w:sz w:val="24"/>
          <w:szCs w:val="24"/>
          <w:u w:color="FF0000"/>
        </w:rPr>
        <w:t>čl.</w:t>
      </w:r>
      <w:r w:rsidRPr="00C5392C">
        <w:rPr>
          <w:sz w:val="24"/>
          <w:szCs w:val="24"/>
        </w:rPr>
        <w:t xml:space="preserve"> III. odst. 1 této smlouvy, </w:t>
      </w:r>
      <w:proofErr w:type="gramStart"/>
      <w:r w:rsidRPr="00C5392C">
        <w:rPr>
          <w:sz w:val="24"/>
          <w:szCs w:val="24"/>
        </w:rPr>
        <w:t>byla</w:t>
      </w:r>
      <w:proofErr w:type="gramEnd"/>
      <w:r w:rsidRPr="00C5392C">
        <w:rPr>
          <w:sz w:val="24"/>
          <w:szCs w:val="24"/>
        </w:rPr>
        <w:t xml:space="preserve"> dohodnuta v celkové výši </w:t>
      </w:r>
      <w:proofErr w:type="gramStart"/>
      <w:r w:rsidR="00CD7F8D" w:rsidRPr="00C5392C">
        <w:rPr>
          <w:b/>
          <w:sz w:val="24"/>
          <w:szCs w:val="24"/>
          <w:highlight w:val="yellow"/>
        </w:rPr>
        <w:t>d</w:t>
      </w:r>
      <w:r w:rsidRPr="00C5392C">
        <w:rPr>
          <w:b/>
          <w:sz w:val="24"/>
          <w:szCs w:val="24"/>
          <w:highlight w:val="yellow"/>
        </w:rPr>
        <w:t>oplní</w:t>
      </w:r>
      <w:proofErr w:type="gramEnd"/>
      <w:r w:rsidRPr="00C5392C">
        <w:rPr>
          <w:b/>
          <w:sz w:val="24"/>
          <w:szCs w:val="24"/>
          <w:highlight w:val="yellow"/>
        </w:rPr>
        <w:t xml:space="preserve"> </w:t>
      </w:r>
      <w:r w:rsidR="00CD7F8D" w:rsidRPr="00C5392C">
        <w:rPr>
          <w:b/>
          <w:sz w:val="24"/>
          <w:szCs w:val="24"/>
          <w:highlight w:val="yellow"/>
        </w:rPr>
        <w:t>uchazeč</w:t>
      </w:r>
      <w:r w:rsidRPr="00C5392C">
        <w:rPr>
          <w:b/>
          <w:sz w:val="24"/>
          <w:szCs w:val="24"/>
        </w:rPr>
        <w:t xml:space="preserve">,- Kč </w:t>
      </w:r>
      <w:r w:rsidRPr="00C5392C">
        <w:rPr>
          <w:sz w:val="24"/>
          <w:szCs w:val="24"/>
        </w:rPr>
        <w:t xml:space="preserve">(slovy: </w:t>
      </w:r>
      <w:r w:rsidR="00CD7F8D" w:rsidRPr="00C5392C">
        <w:rPr>
          <w:b/>
          <w:sz w:val="24"/>
          <w:szCs w:val="24"/>
          <w:highlight w:val="yellow"/>
        </w:rPr>
        <w:t>doplní uchazeč</w:t>
      </w:r>
      <w:r w:rsidRPr="00C5392C">
        <w:rPr>
          <w:sz w:val="24"/>
          <w:szCs w:val="24"/>
        </w:rPr>
        <w:t>), včetně 2</w:t>
      </w:r>
      <w:r w:rsidR="00001559" w:rsidRPr="00C5392C">
        <w:rPr>
          <w:sz w:val="24"/>
          <w:szCs w:val="24"/>
        </w:rPr>
        <w:t>1</w:t>
      </w:r>
      <w:r w:rsidRPr="00C5392C">
        <w:rPr>
          <w:sz w:val="24"/>
          <w:szCs w:val="24"/>
        </w:rPr>
        <w:t>% DPH. Tato cena je stanovena jako cena nejvýše přípustná, vycházející z nabídkové ceny zhotovitele, je platná po celou dobu realizace díla, a to i po případném prodloužení termínu dokončení realizace díla z důvodů ležících na straně objednatele</w:t>
      </w:r>
      <w:r w:rsidR="002C35D7" w:rsidRPr="00C5392C">
        <w:rPr>
          <w:sz w:val="24"/>
          <w:szCs w:val="24"/>
        </w:rPr>
        <w:t>.</w:t>
      </w:r>
      <w:r w:rsidR="004A5156" w:rsidRPr="00C5392C">
        <w:rPr>
          <w:sz w:val="24"/>
          <w:szCs w:val="24"/>
        </w:rPr>
        <w:t xml:space="preserve"> Podrobná specifikace ceny je uvedena v položkovém rozpočtu, který </w:t>
      </w:r>
      <w:r w:rsidR="00C64895">
        <w:rPr>
          <w:sz w:val="24"/>
          <w:szCs w:val="24"/>
        </w:rPr>
        <w:t>tvoří</w:t>
      </w:r>
      <w:r w:rsidR="004A5156" w:rsidRPr="00C5392C">
        <w:rPr>
          <w:sz w:val="24"/>
          <w:szCs w:val="24"/>
        </w:rPr>
        <w:t xml:space="preserve"> příloh</w:t>
      </w:r>
      <w:r w:rsidR="00C64895">
        <w:rPr>
          <w:sz w:val="24"/>
          <w:szCs w:val="24"/>
        </w:rPr>
        <w:t>u</w:t>
      </w:r>
      <w:r w:rsidR="00C64895">
        <w:rPr>
          <w:sz w:val="24"/>
          <w:szCs w:val="24"/>
        </w:rPr>
        <w:br/>
      </w:r>
      <w:r w:rsidR="004A5156" w:rsidRPr="00C5392C">
        <w:rPr>
          <w:sz w:val="24"/>
          <w:szCs w:val="24"/>
        </w:rPr>
        <w:t xml:space="preserve">č. </w:t>
      </w:r>
      <w:r w:rsidR="00C64895">
        <w:rPr>
          <w:sz w:val="24"/>
          <w:szCs w:val="24"/>
        </w:rPr>
        <w:t>1</w:t>
      </w:r>
      <w:r w:rsidR="00044641">
        <w:rPr>
          <w:sz w:val="24"/>
          <w:szCs w:val="24"/>
        </w:rPr>
        <w:t xml:space="preserve"> smlouvy.</w:t>
      </w:r>
    </w:p>
    <w:p w:rsidR="00615D24" w:rsidRPr="00C5392C" w:rsidRDefault="00615D24" w:rsidP="00964814">
      <w:pPr>
        <w:pStyle w:val="Odstavecseseznamem"/>
        <w:numPr>
          <w:ilvl w:val="0"/>
          <w:numId w:val="9"/>
        </w:numPr>
        <w:autoSpaceDE w:val="0"/>
        <w:autoSpaceDN w:val="0"/>
        <w:adjustRightInd w:val="0"/>
        <w:spacing w:before="120"/>
        <w:ind w:left="714" w:hanging="357"/>
        <w:contextualSpacing w:val="0"/>
        <w:jc w:val="both"/>
        <w:rPr>
          <w:sz w:val="24"/>
          <w:szCs w:val="24"/>
        </w:rPr>
      </w:pPr>
      <w:r w:rsidRPr="00C5392C">
        <w:rPr>
          <w:sz w:val="24"/>
          <w:szCs w:val="24"/>
        </w:rPr>
        <w:t xml:space="preserve">Rozpis ceny v Kč: </w:t>
      </w:r>
    </w:p>
    <w:p w:rsidR="00615D24" w:rsidRPr="00C5392C" w:rsidRDefault="00615D24" w:rsidP="00C03DC3">
      <w:pPr>
        <w:numPr>
          <w:ilvl w:val="1"/>
          <w:numId w:val="3"/>
        </w:numPr>
        <w:autoSpaceDE w:val="0"/>
        <w:autoSpaceDN w:val="0"/>
        <w:adjustRightInd w:val="0"/>
        <w:rPr>
          <w:sz w:val="24"/>
          <w:szCs w:val="24"/>
        </w:rPr>
      </w:pPr>
      <w:r w:rsidRPr="00C5392C">
        <w:rPr>
          <w:sz w:val="24"/>
          <w:szCs w:val="24"/>
        </w:rPr>
        <w:t>cena bez DPH:</w:t>
      </w:r>
      <w:r w:rsidRPr="00C5392C">
        <w:rPr>
          <w:sz w:val="24"/>
          <w:szCs w:val="24"/>
        </w:rPr>
        <w:tab/>
      </w:r>
      <w:r w:rsidRPr="00C5392C">
        <w:rPr>
          <w:sz w:val="24"/>
          <w:szCs w:val="24"/>
        </w:rPr>
        <w:tab/>
      </w:r>
      <w:r w:rsidR="00CD7F8D" w:rsidRPr="00C5392C">
        <w:rPr>
          <w:b/>
          <w:sz w:val="24"/>
          <w:szCs w:val="24"/>
          <w:highlight w:val="yellow"/>
        </w:rPr>
        <w:t>doplní uchazeč</w:t>
      </w:r>
      <w:r w:rsidRPr="00C5392C">
        <w:rPr>
          <w:sz w:val="24"/>
          <w:szCs w:val="24"/>
        </w:rPr>
        <w:t>,- Kč</w:t>
      </w:r>
      <w:r w:rsidR="00CD7F8D" w:rsidRPr="00C5392C">
        <w:rPr>
          <w:sz w:val="24"/>
          <w:szCs w:val="24"/>
        </w:rPr>
        <w:tab/>
      </w:r>
      <w:r w:rsidRPr="00C5392C">
        <w:rPr>
          <w:sz w:val="24"/>
          <w:szCs w:val="24"/>
        </w:rPr>
        <w:t>(</w:t>
      </w:r>
      <w:r w:rsidR="004A5156" w:rsidRPr="00C5392C">
        <w:rPr>
          <w:sz w:val="24"/>
          <w:szCs w:val="24"/>
        </w:rPr>
        <w:t>Slovy</w:t>
      </w:r>
      <w:r w:rsidR="00CD7F8D" w:rsidRPr="00C5392C">
        <w:rPr>
          <w:sz w:val="24"/>
          <w:szCs w:val="24"/>
        </w:rPr>
        <w:t xml:space="preserve">: </w:t>
      </w:r>
      <w:r w:rsidR="00CD7F8D" w:rsidRPr="00C5392C">
        <w:rPr>
          <w:b/>
          <w:sz w:val="24"/>
          <w:szCs w:val="24"/>
          <w:highlight w:val="yellow"/>
        </w:rPr>
        <w:t>doplní uchazeč</w:t>
      </w:r>
      <w:r w:rsidRPr="00C5392C">
        <w:rPr>
          <w:sz w:val="24"/>
          <w:szCs w:val="24"/>
        </w:rPr>
        <w:t>)</w:t>
      </w:r>
    </w:p>
    <w:p w:rsidR="00615D24" w:rsidRPr="00C5392C" w:rsidRDefault="00615D24" w:rsidP="00A278DE">
      <w:pPr>
        <w:numPr>
          <w:ilvl w:val="1"/>
          <w:numId w:val="3"/>
        </w:numPr>
        <w:autoSpaceDE w:val="0"/>
        <w:autoSpaceDN w:val="0"/>
        <w:adjustRightInd w:val="0"/>
        <w:jc w:val="both"/>
        <w:rPr>
          <w:sz w:val="24"/>
          <w:szCs w:val="24"/>
        </w:rPr>
      </w:pPr>
      <w:r w:rsidRPr="00C5392C">
        <w:rPr>
          <w:sz w:val="24"/>
          <w:szCs w:val="24"/>
        </w:rPr>
        <w:t>DPH 2</w:t>
      </w:r>
      <w:r w:rsidR="00001559" w:rsidRPr="00C5392C">
        <w:rPr>
          <w:sz w:val="24"/>
          <w:szCs w:val="24"/>
        </w:rPr>
        <w:t>1</w:t>
      </w:r>
      <w:r w:rsidRPr="00C5392C">
        <w:rPr>
          <w:sz w:val="24"/>
          <w:szCs w:val="24"/>
        </w:rPr>
        <w:t xml:space="preserve"> %:</w:t>
      </w:r>
      <w:r w:rsidR="00C64895">
        <w:rPr>
          <w:sz w:val="24"/>
          <w:szCs w:val="24"/>
        </w:rPr>
        <w:tab/>
      </w:r>
      <w:r w:rsidR="00C64895">
        <w:rPr>
          <w:sz w:val="24"/>
          <w:szCs w:val="24"/>
        </w:rPr>
        <w:tab/>
      </w:r>
      <w:r w:rsidR="00F14905" w:rsidRPr="00C5392C">
        <w:rPr>
          <w:sz w:val="24"/>
          <w:szCs w:val="24"/>
        </w:rPr>
        <w:tab/>
      </w:r>
      <w:r w:rsidR="00CD7F8D" w:rsidRPr="00C5392C">
        <w:rPr>
          <w:b/>
          <w:sz w:val="24"/>
          <w:szCs w:val="24"/>
          <w:highlight w:val="yellow"/>
        </w:rPr>
        <w:t>doplní uchazeč</w:t>
      </w:r>
      <w:r w:rsidRPr="00C5392C">
        <w:rPr>
          <w:sz w:val="24"/>
          <w:szCs w:val="24"/>
        </w:rPr>
        <w:t>,- Kč</w:t>
      </w:r>
      <w:r w:rsidR="00CD7F8D" w:rsidRPr="00C5392C">
        <w:rPr>
          <w:sz w:val="24"/>
          <w:szCs w:val="24"/>
        </w:rPr>
        <w:tab/>
      </w:r>
      <w:r w:rsidRPr="00C5392C">
        <w:rPr>
          <w:sz w:val="24"/>
          <w:szCs w:val="24"/>
        </w:rPr>
        <w:t>(</w:t>
      </w:r>
      <w:r w:rsidR="004A5156" w:rsidRPr="00C5392C">
        <w:rPr>
          <w:sz w:val="24"/>
          <w:szCs w:val="24"/>
        </w:rPr>
        <w:t>Slovy</w:t>
      </w:r>
      <w:r w:rsidR="00CD7F8D" w:rsidRPr="00C5392C">
        <w:rPr>
          <w:sz w:val="24"/>
          <w:szCs w:val="24"/>
        </w:rPr>
        <w:t xml:space="preserve">: </w:t>
      </w:r>
      <w:r w:rsidR="00CD7F8D" w:rsidRPr="00C5392C">
        <w:rPr>
          <w:b/>
          <w:sz w:val="24"/>
          <w:szCs w:val="24"/>
          <w:highlight w:val="yellow"/>
        </w:rPr>
        <w:t>doplní uchazeč</w:t>
      </w:r>
      <w:r w:rsidR="00CD7F8D" w:rsidRPr="00C5392C">
        <w:rPr>
          <w:sz w:val="24"/>
          <w:szCs w:val="24"/>
        </w:rPr>
        <w:t>)</w:t>
      </w:r>
    </w:p>
    <w:p w:rsidR="005C2CA7" w:rsidRPr="00C5392C" w:rsidRDefault="00615D24" w:rsidP="005C2CA7">
      <w:pPr>
        <w:numPr>
          <w:ilvl w:val="1"/>
          <w:numId w:val="3"/>
        </w:numPr>
        <w:autoSpaceDE w:val="0"/>
        <w:autoSpaceDN w:val="0"/>
        <w:adjustRightInd w:val="0"/>
        <w:jc w:val="both"/>
        <w:rPr>
          <w:sz w:val="24"/>
          <w:szCs w:val="24"/>
        </w:rPr>
      </w:pPr>
      <w:r w:rsidRPr="00C5392C">
        <w:rPr>
          <w:sz w:val="24"/>
          <w:szCs w:val="24"/>
        </w:rPr>
        <w:t>celková cena vč. DPH:</w:t>
      </w:r>
      <w:r w:rsidR="00CD7F8D" w:rsidRPr="00C5392C">
        <w:rPr>
          <w:sz w:val="24"/>
          <w:szCs w:val="24"/>
        </w:rPr>
        <w:tab/>
      </w:r>
      <w:r w:rsidR="00CD7F8D" w:rsidRPr="00C5392C">
        <w:rPr>
          <w:b/>
          <w:sz w:val="24"/>
          <w:szCs w:val="24"/>
          <w:highlight w:val="yellow"/>
        </w:rPr>
        <w:t>doplní uchazeč</w:t>
      </w:r>
      <w:r w:rsidRPr="00C5392C">
        <w:rPr>
          <w:b/>
          <w:sz w:val="24"/>
          <w:szCs w:val="24"/>
        </w:rPr>
        <w:t>,- Kč</w:t>
      </w:r>
      <w:r w:rsidR="00CD7F8D" w:rsidRPr="00C5392C">
        <w:rPr>
          <w:b/>
          <w:sz w:val="24"/>
          <w:szCs w:val="24"/>
        </w:rPr>
        <w:tab/>
      </w:r>
      <w:r w:rsidRPr="00C5392C">
        <w:rPr>
          <w:sz w:val="24"/>
          <w:szCs w:val="24"/>
        </w:rPr>
        <w:t>(</w:t>
      </w:r>
      <w:r w:rsidR="004A5156" w:rsidRPr="00C5392C">
        <w:rPr>
          <w:sz w:val="24"/>
          <w:szCs w:val="24"/>
        </w:rPr>
        <w:t>Slovy</w:t>
      </w:r>
      <w:r w:rsidR="00CD7F8D" w:rsidRPr="00C5392C">
        <w:rPr>
          <w:sz w:val="24"/>
          <w:szCs w:val="24"/>
        </w:rPr>
        <w:t xml:space="preserve">: </w:t>
      </w:r>
      <w:r w:rsidR="00CD7F8D" w:rsidRPr="00C5392C">
        <w:rPr>
          <w:b/>
          <w:sz w:val="24"/>
          <w:szCs w:val="24"/>
          <w:highlight w:val="yellow"/>
        </w:rPr>
        <w:t>doplní uchazeč</w:t>
      </w:r>
      <w:r w:rsidRPr="00C5392C">
        <w:rPr>
          <w:sz w:val="24"/>
          <w:szCs w:val="24"/>
        </w:rPr>
        <w:t>)</w:t>
      </w:r>
    </w:p>
    <w:p w:rsidR="005C2CA7" w:rsidRPr="00C5392C" w:rsidRDefault="00615D24" w:rsidP="00964814">
      <w:pPr>
        <w:numPr>
          <w:ilvl w:val="0"/>
          <w:numId w:val="9"/>
        </w:numPr>
        <w:autoSpaceDE w:val="0"/>
        <w:autoSpaceDN w:val="0"/>
        <w:adjustRightInd w:val="0"/>
        <w:spacing w:before="120"/>
        <w:ind w:left="714" w:hanging="357"/>
        <w:jc w:val="both"/>
        <w:rPr>
          <w:sz w:val="24"/>
          <w:szCs w:val="24"/>
        </w:rPr>
      </w:pPr>
      <w:r w:rsidRPr="00C5392C">
        <w:rPr>
          <w:sz w:val="24"/>
          <w:szCs w:val="24"/>
        </w:rPr>
        <w:t xml:space="preserve">Uvedená cena může být </w:t>
      </w:r>
      <w:r w:rsidR="004A5156" w:rsidRPr="00C5392C">
        <w:rPr>
          <w:sz w:val="24"/>
          <w:szCs w:val="24"/>
        </w:rPr>
        <w:t>z</w:t>
      </w:r>
      <w:r w:rsidRPr="00C5392C">
        <w:rPr>
          <w:sz w:val="24"/>
          <w:szCs w:val="24"/>
        </w:rPr>
        <w:t>měněna jedině v případě změny sazby DPH.</w:t>
      </w:r>
    </w:p>
    <w:p w:rsidR="004C19E7" w:rsidRDefault="00615D24" w:rsidP="00044641">
      <w:pPr>
        <w:numPr>
          <w:ilvl w:val="0"/>
          <w:numId w:val="9"/>
        </w:numPr>
        <w:autoSpaceDE w:val="0"/>
        <w:autoSpaceDN w:val="0"/>
        <w:adjustRightInd w:val="0"/>
        <w:spacing w:before="120"/>
        <w:jc w:val="both"/>
        <w:rPr>
          <w:sz w:val="24"/>
          <w:szCs w:val="24"/>
        </w:rPr>
      </w:pPr>
      <w:r w:rsidRPr="00C5392C">
        <w:rPr>
          <w:sz w:val="24"/>
          <w:szCs w:val="24"/>
        </w:rPr>
        <w:t xml:space="preserve">Zhotovitel </w:t>
      </w:r>
      <w:r w:rsidR="00044641" w:rsidRPr="00044641">
        <w:rPr>
          <w:sz w:val="24"/>
          <w:szCs w:val="24"/>
        </w:rPr>
        <w:t xml:space="preserve">přebírá veškeré závazky vyplývající z jeho činnosti vůči zákonu o životním prostředí a nakládání se všemi odpady vzniklými při realizaci díla, prací a činností s tím spojených, zejména odvoz a řádná likvidace odpadu. Tyto závazky jsou zahrnuty v </w:t>
      </w:r>
      <w:r w:rsidRPr="00C5392C">
        <w:rPr>
          <w:sz w:val="24"/>
          <w:szCs w:val="24"/>
        </w:rPr>
        <w:t>ceně.</w:t>
      </w:r>
    </w:p>
    <w:p w:rsidR="00044641" w:rsidRPr="00C5392C" w:rsidRDefault="00044641" w:rsidP="00044641">
      <w:pPr>
        <w:numPr>
          <w:ilvl w:val="0"/>
          <w:numId w:val="9"/>
        </w:numPr>
        <w:autoSpaceDE w:val="0"/>
        <w:autoSpaceDN w:val="0"/>
        <w:adjustRightInd w:val="0"/>
        <w:spacing w:before="120"/>
        <w:jc w:val="both"/>
        <w:rPr>
          <w:sz w:val="24"/>
          <w:szCs w:val="24"/>
        </w:rPr>
      </w:pPr>
      <w:r>
        <w:rPr>
          <w:sz w:val="24"/>
          <w:szCs w:val="24"/>
        </w:rPr>
        <w:t>Upraví</w:t>
      </w:r>
      <w:r w:rsidRPr="00044641">
        <w:rPr>
          <w:sz w:val="24"/>
          <w:szCs w:val="24"/>
        </w:rPr>
        <w:t>-li v průběhu plnění předmětu díla obecně závazný předpis výši DPH, bude účtována DPH k příslušným zdanitelným plněním ve výši stanovené novou právní úpravou a cena díla bude upravena písemným dodatkem k této smlouvě</w:t>
      </w:r>
      <w:r>
        <w:rPr>
          <w:sz w:val="24"/>
          <w:szCs w:val="24"/>
        </w:rPr>
        <w:t>.</w:t>
      </w:r>
    </w:p>
    <w:p w:rsidR="00615D24" w:rsidRPr="00C5392C" w:rsidRDefault="00615D24" w:rsidP="00001559">
      <w:pPr>
        <w:pStyle w:val="Nadpis4"/>
        <w:spacing w:before="360"/>
        <w:ind w:left="289"/>
        <w:rPr>
          <w:sz w:val="24"/>
          <w:szCs w:val="24"/>
        </w:rPr>
      </w:pPr>
    </w:p>
    <w:p w:rsidR="00615D24" w:rsidRPr="00C5392C" w:rsidRDefault="00615D24" w:rsidP="00001559">
      <w:pPr>
        <w:pStyle w:val="Nadpis1"/>
        <w:spacing w:after="120"/>
        <w:rPr>
          <w:sz w:val="24"/>
          <w:szCs w:val="24"/>
        </w:rPr>
      </w:pPr>
      <w:r w:rsidRPr="00C5392C">
        <w:rPr>
          <w:sz w:val="24"/>
          <w:szCs w:val="24"/>
        </w:rPr>
        <w:t>Platební podmínky</w:t>
      </w:r>
    </w:p>
    <w:p w:rsidR="005C2CA7" w:rsidRPr="00C5392C" w:rsidRDefault="00615D24" w:rsidP="00980136">
      <w:pPr>
        <w:pStyle w:val="Odstavecseseznamem"/>
        <w:numPr>
          <w:ilvl w:val="0"/>
          <w:numId w:val="10"/>
        </w:numPr>
        <w:jc w:val="both"/>
        <w:rPr>
          <w:sz w:val="24"/>
          <w:szCs w:val="24"/>
        </w:rPr>
      </w:pPr>
      <w:r w:rsidRPr="00C5392C">
        <w:rPr>
          <w:sz w:val="24"/>
          <w:szCs w:val="24"/>
        </w:rPr>
        <w:t xml:space="preserve">Objednatel uhradí cenu za dílo v české měně na základě jediné faktury, která bude vystavena po předání a převzetí díla. Faktura je splatná do 30 </w:t>
      </w:r>
      <w:r w:rsidR="00CA61F8" w:rsidRPr="00C5392C">
        <w:rPr>
          <w:sz w:val="24"/>
          <w:szCs w:val="24"/>
        </w:rPr>
        <w:t xml:space="preserve">kalendářních </w:t>
      </w:r>
      <w:r w:rsidRPr="00C5392C">
        <w:rPr>
          <w:sz w:val="24"/>
          <w:szCs w:val="24"/>
        </w:rPr>
        <w:t>dnů ode dne jejího doručení objednateli a musí k ní být doložen protokol o předání a převzetí díla, podepsaný oprávněnou osobou objednatele, uvedenou v </w:t>
      </w:r>
      <w:r w:rsidR="00CA61F8" w:rsidRPr="00C5392C">
        <w:rPr>
          <w:sz w:val="24"/>
          <w:szCs w:val="24"/>
          <w:u w:color="FF0000"/>
        </w:rPr>
        <w:t>čl.</w:t>
      </w:r>
      <w:r w:rsidRPr="00C5392C">
        <w:rPr>
          <w:sz w:val="24"/>
          <w:szCs w:val="24"/>
        </w:rPr>
        <w:t xml:space="preserve"> IX. této smlouvy. Pokud však faktura nemá ve smlouvě </w:t>
      </w:r>
      <w:r w:rsidRPr="00C5392C">
        <w:rPr>
          <w:sz w:val="24"/>
          <w:szCs w:val="24"/>
        </w:rPr>
        <w:lastRenderedPageBreak/>
        <w:t>sjednané nebo zákonem předepsané náležitosti a objednatel požádal nejpozději do 15 dnů ode dne, kdy ji obdržel, zhotovitele elektronickými prostředky, faxem nebo písemně o její úpravu, běží lhůta splatnosti nově ode dne, kdy objednatel obdržel novou, opravenou fakturu.</w:t>
      </w:r>
    </w:p>
    <w:p w:rsidR="005C2CA7" w:rsidRPr="00C5392C" w:rsidRDefault="00615D24" w:rsidP="00964814">
      <w:pPr>
        <w:pStyle w:val="Odstavecseseznamem"/>
        <w:numPr>
          <w:ilvl w:val="0"/>
          <w:numId w:val="10"/>
        </w:numPr>
        <w:spacing w:before="120"/>
        <w:ind w:left="714" w:hanging="357"/>
        <w:contextualSpacing w:val="0"/>
        <w:jc w:val="both"/>
        <w:rPr>
          <w:sz w:val="24"/>
          <w:szCs w:val="24"/>
        </w:rPr>
      </w:pPr>
      <w:r w:rsidRPr="00C5392C">
        <w:rPr>
          <w:sz w:val="24"/>
          <w:szCs w:val="24"/>
        </w:rPr>
        <w:t>Faktura vystavená zhotovitelem musí splňovat náležitosti obsažené v §</w:t>
      </w:r>
      <w:r w:rsidR="00E6238A">
        <w:rPr>
          <w:sz w:val="24"/>
          <w:szCs w:val="24"/>
        </w:rPr>
        <w:t>§</w:t>
      </w:r>
      <w:r w:rsidRPr="00C5392C">
        <w:rPr>
          <w:sz w:val="24"/>
          <w:szCs w:val="24"/>
        </w:rPr>
        <w:t> </w:t>
      </w:r>
      <w:r w:rsidR="00E6238A">
        <w:rPr>
          <w:sz w:val="24"/>
          <w:szCs w:val="24"/>
        </w:rPr>
        <w:t xml:space="preserve">28 a </w:t>
      </w:r>
      <w:r w:rsidRPr="00C5392C">
        <w:rPr>
          <w:sz w:val="24"/>
          <w:szCs w:val="24"/>
        </w:rPr>
        <w:t>2</w:t>
      </w:r>
      <w:r w:rsidR="00452209" w:rsidRPr="00C5392C">
        <w:rPr>
          <w:sz w:val="24"/>
          <w:szCs w:val="24"/>
        </w:rPr>
        <w:t>9</w:t>
      </w:r>
      <w:r w:rsidRPr="00C5392C">
        <w:rPr>
          <w:sz w:val="24"/>
          <w:szCs w:val="24"/>
        </w:rPr>
        <w:t xml:space="preserve"> zákona č. 235/2004 Sb., o dani z přidané hodnoty, ve znění pozdějších předpisů</w:t>
      </w:r>
      <w:r w:rsidR="00452209" w:rsidRPr="00C5392C">
        <w:rPr>
          <w:sz w:val="24"/>
          <w:szCs w:val="24"/>
        </w:rPr>
        <w:t>, náležitosti obsažené v § 11 zákona č. 563/1991 Sb., o účetnictví ve znění pozdějších předpisů</w:t>
      </w:r>
      <w:r w:rsidRPr="00C5392C">
        <w:rPr>
          <w:sz w:val="24"/>
          <w:szCs w:val="24"/>
        </w:rPr>
        <w:t xml:space="preserve"> a § 13a obchodního zákoníku a musí být předložena objednateli ve dvou vyhotoveních. Povinnost úhrady je splněna dnem, kdy byla dlužná částka odepsána z účtu objednatele. </w:t>
      </w:r>
      <w:r w:rsidR="00452209" w:rsidRPr="00C5392C">
        <w:rPr>
          <w:sz w:val="24"/>
          <w:szCs w:val="24"/>
        </w:rPr>
        <w:t>Za den uskutečnění zdanitelného plnění strany sjednávají poslední kalendářní den měsíce, za který je faktura vystavena.</w:t>
      </w:r>
    </w:p>
    <w:p w:rsidR="005C2CA7" w:rsidRPr="00C5392C" w:rsidRDefault="00185A99" w:rsidP="00964814">
      <w:pPr>
        <w:pStyle w:val="Odstavecseseznamem"/>
        <w:numPr>
          <w:ilvl w:val="0"/>
          <w:numId w:val="10"/>
        </w:numPr>
        <w:spacing w:before="120"/>
        <w:ind w:left="714" w:hanging="357"/>
        <w:contextualSpacing w:val="0"/>
        <w:jc w:val="both"/>
        <w:rPr>
          <w:sz w:val="24"/>
          <w:szCs w:val="24"/>
        </w:rPr>
      </w:pPr>
      <w:r w:rsidRPr="00C5392C">
        <w:rPr>
          <w:sz w:val="24"/>
          <w:szCs w:val="24"/>
        </w:rPr>
        <w:t>Nezaplatí-li objednatel cenu za dílo včas, je povinen uhradit zhotoviteli úrok z prodlení dle předpisů občanského práva. Objednatel zálohy neposkytuje.</w:t>
      </w:r>
    </w:p>
    <w:p w:rsidR="005C2CA7" w:rsidRPr="00C5392C" w:rsidRDefault="00615D24" w:rsidP="00964814">
      <w:pPr>
        <w:pStyle w:val="Odstavecseseznamem"/>
        <w:numPr>
          <w:ilvl w:val="0"/>
          <w:numId w:val="10"/>
        </w:numPr>
        <w:spacing w:before="120"/>
        <w:ind w:left="714" w:hanging="357"/>
        <w:contextualSpacing w:val="0"/>
        <w:jc w:val="both"/>
        <w:rPr>
          <w:sz w:val="24"/>
          <w:szCs w:val="24"/>
        </w:rPr>
      </w:pPr>
      <w:r w:rsidRPr="00C5392C">
        <w:rPr>
          <w:sz w:val="24"/>
          <w:szCs w:val="24"/>
        </w:rPr>
        <w:t>Práce, které provedl zhotovitel o své újmě odchylně od smlouvy nebo nad rámec smlouvy, se neuhrazují.</w:t>
      </w:r>
    </w:p>
    <w:p w:rsidR="00615D24" w:rsidRPr="00C5392C" w:rsidRDefault="003D32E8" w:rsidP="00964814">
      <w:pPr>
        <w:pStyle w:val="Odstavecseseznamem"/>
        <w:numPr>
          <w:ilvl w:val="0"/>
          <w:numId w:val="10"/>
        </w:numPr>
        <w:spacing w:before="120"/>
        <w:ind w:left="714" w:hanging="357"/>
        <w:contextualSpacing w:val="0"/>
        <w:jc w:val="both"/>
        <w:rPr>
          <w:sz w:val="24"/>
          <w:szCs w:val="24"/>
        </w:rPr>
      </w:pPr>
      <w:r w:rsidRPr="00C5392C">
        <w:rPr>
          <w:sz w:val="24"/>
          <w:szCs w:val="24"/>
        </w:rPr>
        <w:t>Objednatel může pozastavit do vyjasnění úhradu faktury zhotovitele, pokud zhotovitel svévolně přerušil provádění díla nebo přes písemné upozornění technického dozoru provádí dílo v rozporu s touto smlouvou.</w:t>
      </w:r>
    </w:p>
    <w:p w:rsidR="00615D24" w:rsidRPr="00C5392C" w:rsidRDefault="00615D24" w:rsidP="00CA61F8">
      <w:pPr>
        <w:pStyle w:val="Nadpis4"/>
        <w:spacing w:before="360"/>
        <w:ind w:left="289"/>
        <w:rPr>
          <w:sz w:val="24"/>
          <w:szCs w:val="24"/>
        </w:rPr>
      </w:pPr>
    </w:p>
    <w:p w:rsidR="00615D24" w:rsidRPr="00C5392C" w:rsidRDefault="00615D24" w:rsidP="00CA61F8">
      <w:pPr>
        <w:pStyle w:val="Nadpis1"/>
        <w:spacing w:after="120"/>
        <w:rPr>
          <w:sz w:val="24"/>
          <w:szCs w:val="24"/>
        </w:rPr>
      </w:pPr>
      <w:r w:rsidRPr="00C5392C">
        <w:rPr>
          <w:sz w:val="24"/>
          <w:szCs w:val="24"/>
        </w:rPr>
        <w:t>Součinnost objednatele</w:t>
      </w:r>
    </w:p>
    <w:p w:rsidR="005C2CA7" w:rsidRPr="00C5392C" w:rsidRDefault="00751237" w:rsidP="00980136">
      <w:pPr>
        <w:pStyle w:val="Odstavecseseznamem"/>
        <w:numPr>
          <w:ilvl w:val="0"/>
          <w:numId w:val="11"/>
        </w:numPr>
        <w:jc w:val="both"/>
        <w:rPr>
          <w:sz w:val="24"/>
          <w:szCs w:val="24"/>
        </w:rPr>
      </w:pPr>
      <w:r w:rsidRPr="00C5392C">
        <w:rPr>
          <w:sz w:val="24"/>
          <w:szCs w:val="24"/>
        </w:rPr>
        <w:t>Objednatel zajistí potřebné stavební povolení nebo ohlášení stavby a oznámení dokončení stavby včetně kolaudačního řízení</w:t>
      </w:r>
      <w:r w:rsidR="00FC2AF3" w:rsidRPr="00C5392C">
        <w:rPr>
          <w:sz w:val="24"/>
          <w:szCs w:val="24"/>
        </w:rPr>
        <w:t>.</w:t>
      </w:r>
    </w:p>
    <w:p w:rsidR="005C2CA7" w:rsidRPr="00C5392C" w:rsidRDefault="00751237" w:rsidP="00964814">
      <w:pPr>
        <w:pStyle w:val="Odstavecseseznamem"/>
        <w:numPr>
          <w:ilvl w:val="0"/>
          <w:numId w:val="11"/>
        </w:numPr>
        <w:spacing w:before="120"/>
        <w:ind w:left="714" w:hanging="357"/>
        <w:contextualSpacing w:val="0"/>
        <w:jc w:val="both"/>
        <w:rPr>
          <w:sz w:val="24"/>
          <w:szCs w:val="24"/>
        </w:rPr>
      </w:pPr>
      <w:r w:rsidRPr="00C5392C">
        <w:rPr>
          <w:sz w:val="24"/>
          <w:szCs w:val="24"/>
        </w:rPr>
        <w:t>Objednatel umožní zaměstnancům zhotovitele přístup k místu, kde se dílo provádí, pokud tito zaměstnanci mohou předložit platný doklad totožnosti některého ze státu Evropské Unie nebo státu, se kterým má Česká republika dohodu o vzájemném styku na základě občanských průkazů nebo platný cestovní pas u státních příslušníků ostatních států a splňují jinak podmínky pro pobyt ve střeženém prostoru. Objednatel zajistí poučení o povinnostech osob vstupujících do prostor věznice a pohybujících se ve střeženém prostoru věznice.</w:t>
      </w:r>
    </w:p>
    <w:p w:rsidR="005C2CA7" w:rsidRPr="00C5392C" w:rsidRDefault="00751237" w:rsidP="00E6238A">
      <w:pPr>
        <w:pStyle w:val="Odstavecseseznamem"/>
        <w:numPr>
          <w:ilvl w:val="0"/>
          <w:numId w:val="11"/>
        </w:numPr>
        <w:spacing w:before="120"/>
        <w:contextualSpacing w:val="0"/>
        <w:jc w:val="both"/>
        <w:rPr>
          <w:sz w:val="24"/>
          <w:szCs w:val="24"/>
        </w:rPr>
      </w:pPr>
      <w:r w:rsidRPr="00C5392C">
        <w:rPr>
          <w:sz w:val="24"/>
          <w:szCs w:val="24"/>
        </w:rPr>
        <w:t xml:space="preserve">Objednatel </w:t>
      </w:r>
      <w:r w:rsidR="00E6238A" w:rsidRPr="00E6238A">
        <w:rPr>
          <w:sz w:val="24"/>
          <w:szCs w:val="24"/>
        </w:rPr>
        <w:t>zajistí pro provádění díla dodávku elektrické energie a vody, která bude zajištěna z přípojných bodů, stanovených objednatelem. Podružné měření spotřeby energií zajistí zhotovitel v rámci řešení zařízení staveniště. Úhrada dodávky energie bude stanovena na základě skutečné spotřeby. Pokud objednatel neumožní zhotoviteli při provádění díla použití vlastních telefonů, zajistí mu přístup k telefonní lince připojené k pevné síti za přiměřenou úhradu hovorného</w:t>
      </w:r>
      <w:r w:rsidR="005C2CA7" w:rsidRPr="00C5392C">
        <w:rPr>
          <w:sz w:val="24"/>
          <w:szCs w:val="24"/>
        </w:rPr>
        <w:t>.</w:t>
      </w:r>
    </w:p>
    <w:p w:rsidR="005C2CA7" w:rsidRPr="00C5392C" w:rsidRDefault="00FC2AF3" w:rsidP="00964814">
      <w:pPr>
        <w:pStyle w:val="Odstavecseseznamem"/>
        <w:numPr>
          <w:ilvl w:val="0"/>
          <w:numId w:val="11"/>
        </w:numPr>
        <w:spacing w:before="120"/>
        <w:ind w:left="714" w:hanging="357"/>
        <w:contextualSpacing w:val="0"/>
        <w:jc w:val="both"/>
        <w:rPr>
          <w:sz w:val="24"/>
          <w:szCs w:val="24"/>
        </w:rPr>
      </w:pPr>
      <w:r w:rsidRPr="00C5392C">
        <w:rPr>
          <w:sz w:val="24"/>
          <w:szCs w:val="24"/>
        </w:rPr>
        <w:t>Objednatel předá zhotoviteli staveniště</w:t>
      </w:r>
      <w:r w:rsidR="00714D29" w:rsidRPr="00C5392C">
        <w:rPr>
          <w:sz w:val="24"/>
          <w:szCs w:val="24"/>
        </w:rPr>
        <w:t xml:space="preserve"> do 5 pracovních dnů od podpisu smlouvy.</w:t>
      </w:r>
      <w:r w:rsidRPr="00C5392C">
        <w:rPr>
          <w:sz w:val="24"/>
          <w:szCs w:val="24"/>
        </w:rPr>
        <w:t xml:space="preserve"> O předání a převzetí staveniště a jeho stavu bude sepsán zápis v stavebním deníku nebo písemný protokol.</w:t>
      </w:r>
    </w:p>
    <w:p w:rsidR="00615D24" w:rsidRPr="00C5392C" w:rsidRDefault="00615D24" w:rsidP="00964814">
      <w:pPr>
        <w:pStyle w:val="Odstavecseseznamem"/>
        <w:numPr>
          <w:ilvl w:val="0"/>
          <w:numId w:val="11"/>
        </w:numPr>
        <w:spacing w:before="120"/>
        <w:ind w:left="714" w:hanging="357"/>
        <w:contextualSpacing w:val="0"/>
        <w:jc w:val="both"/>
        <w:rPr>
          <w:sz w:val="24"/>
          <w:szCs w:val="24"/>
        </w:rPr>
      </w:pPr>
      <w:r w:rsidRPr="00C5392C">
        <w:rPr>
          <w:sz w:val="24"/>
          <w:szCs w:val="24"/>
        </w:rPr>
        <w:t>Objednatel vytvoří zhotoviteli podmínky pro plynulé provádění díla. Umožní zaměstnancům zhotovitele vstup do objektu objednatele dle předchozí d</w:t>
      </w:r>
      <w:r w:rsidR="00867C3F" w:rsidRPr="00C5392C">
        <w:rPr>
          <w:sz w:val="24"/>
          <w:szCs w:val="24"/>
        </w:rPr>
        <w:t>ohody s</w:t>
      </w:r>
      <w:r w:rsidR="00E6238A">
        <w:rPr>
          <w:sz w:val="24"/>
          <w:szCs w:val="24"/>
        </w:rPr>
        <w:t xml:space="preserve"> kontaktními osobami uvedenými v Čl. IX odst. 1</w:t>
      </w:r>
      <w:r w:rsidR="00867C3F" w:rsidRPr="00C5392C">
        <w:rPr>
          <w:sz w:val="24"/>
          <w:szCs w:val="24"/>
        </w:rPr>
        <w:t>.</w:t>
      </w:r>
    </w:p>
    <w:p w:rsidR="00615D24" w:rsidRPr="00C5392C" w:rsidRDefault="00615D24" w:rsidP="00CA61F8">
      <w:pPr>
        <w:pStyle w:val="Nadpis4"/>
        <w:spacing w:before="360"/>
        <w:ind w:left="289"/>
        <w:rPr>
          <w:sz w:val="24"/>
          <w:szCs w:val="24"/>
        </w:rPr>
      </w:pPr>
    </w:p>
    <w:p w:rsidR="00615D24" w:rsidRPr="00C5392C" w:rsidRDefault="00615D24" w:rsidP="00CA61F8">
      <w:pPr>
        <w:pStyle w:val="Nadpis1"/>
        <w:spacing w:after="120"/>
        <w:rPr>
          <w:sz w:val="24"/>
          <w:szCs w:val="24"/>
        </w:rPr>
      </w:pPr>
      <w:r w:rsidRPr="00C5392C">
        <w:rPr>
          <w:sz w:val="24"/>
          <w:szCs w:val="24"/>
        </w:rPr>
        <w:t>Součinnost zhotovitele</w:t>
      </w:r>
    </w:p>
    <w:p w:rsidR="005C2CA7" w:rsidRPr="00C5392C" w:rsidRDefault="00734834" w:rsidP="00980136">
      <w:pPr>
        <w:pStyle w:val="Odstavecseseznamem"/>
        <w:numPr>
          <w:ilvl w:val="0"/>
          <w:numId w:val="12"/>
        </w:numPr>
        <w:jc w:val="both"/>
        <w:rPr>
          <w:sz w:val="24"/>
          <w:szCs w:val="24"/>
        </w:rPr>
      </w:pPr>
      <w:r w:rsidRPr="00C5392C">
        <w:rPr>
          <w:sz w:val="24"/>
          <w:szCs w:val="24"/>
        </w:rPr>
        <w:t>Zhotovitel je povinen udržovat na předaném staveništi pořádek a čistotu a odstraňovat odpady a nečistoty vzniklé jeho pracemi. Odpovídá za porušení obecně platných právních předpisů, zejména týkajících se likvidace odpadů, ochrany životního prostředí a ochrany před znečištěním ropnými látkami při provádění díla a zavazuje se uhradit případné sankce vzniklé na základě porušení těchto předpisů a to i v případě, že byly již vyúčtovány objednateli.</w:t>
      </w:r>
    </w:p>
    <w:p w:rsidR="005C2CA7" w:rsidRPr="00C5392C" w:rsidRDefault="00734834" w:rsidP="00964814">
      <w:pPr>
        <w:pStyle w:val="Odstavecseseznamem"/>
        <w:numPr>
          <w:ilvl w:val="0"/>
          <w:numId w:val="12"/>
        </w:numPr>
        <w:spacing w:before="120"/>
        <w:ind w:left="714" w:hanging="357"/>
        <w:contextualSpacing w:val="0"/>
        <w:jc w:val="both"/>
        <w:rPr>
          <w:sz w:val="24"/>
          <w:szCs w:val="24"/>
        </w:rPr>
      </w:pPr>
      <w:r w:rsidRPr="00C5392C">
        <w:rPr>
          <w:sz w:val="24"/>
          <w:szCs w:val="24"/>
        </w:rPr>
        <w:lastRenderedPageBreak/>
        <w:t>Zhotovitel zajistí dodržování bezpečnostních a protipožárních předpisů a zajistí proškolení všech zaměstnanců provádějících dílo z těchto předpisů a také z podmínek práce ve střeženém prostoru, se kterými byl seznámen. K tomu mu objednatel poskytne potřebou součinnost.</w:t>
      </w:r>
    </w:p>
    <w:p w:rsidR="005C2CA7" w:rsidRPr="00C5392C" w:rsidRDefault="00734834" w:rsidP="00964814">
      <w:pPr>
        <w:pStyle w:val="Odstavecseseznamem"/>
        <w:numPr>
          <w:ilvl w:val="0"/>
          <w:numId w:val="12"/>
        </w:numPr>
        <w:spacing w:before="120"/>
        <w:ind w:left="714" w:hanging="357"/>
        <w:contextualSpacing w:val="0"/>
        <w:jc w:val="both"/>
        <w:rPr>
          <w:sz w:val="24"/>
          <w:szCs w:val="24"/>
        </w:rPr>
      </w:pPr>
      <w:r w:rsidRPr="00C5392C">
        <w:rPr>
          <w:sz w:val="24"/>
          <w:szCs w:val="24"/>
        </w:rPr>
        <w:t>Zhotovitel zodpovídá za splnění podmínek stanovených správními orgány objednateli, pokud jde o provádění díla, a zavazuje se uhradit případné sankce, které by v důsledku jejich porušení vznikly. Pokud však zhotovitel prokáže zavinění objednatele na vzniku těchto sankcí, objednatel uhradí jejich část podle míry zavinění.</w:t>
      </w:r>
    </w:p>
    <w:p w:rsidR="005C2CA7" w:rsidRPr="00C5392C" w:rsidRDefault="00751237" w:rsidP="00964814">
      <w:pPr>
        <w:pStyle w:val="Odstavecseseznamem"/>
        <w:numPr>
          <w:ilvl w:val="0"/>
          <w:numId w:val="12"/>
        </w:numPr>
        <w:spacing w:before="120"/>
        <w:ind w:left="714" w:hanging="357"/>
        <w:contextualSpacing w:val="0"/>
        <w:jc w:val="both"/>
        <w:rPr>
          <w:sz w:val="24"/>
          <w:szCs w:val="24"/>
        </w:rPr>
      </w:pPr>
      <w:r w:rsidRPr="00C5392C">
        <w:rPr>
          <w:sz w:val="24"/>
          <w:szCs w:val="24"/>
        </w:rPr>
        <w:t>Zhotovitel se na výzvu objednatele, uvedenou v stavebním deníku zúčastní místního šetření za účelem povolení k užívání díla.</w:t>
      </w:r>
    </w:p>
    <w:p w:rsidR="00751237" w:rsidRPr="00C5392C" w:rsidRDefault="00E6238A" w:rsidP="00964814">
      <w:pPr>
        <w:pStyle w:val="Odstavecseseznamem"/>
        <w:numPr>
          <w:ilvl w:val="0"/>
          <w:numId w:val="12"/>
        </w:numPr>
        <w:spacing w:before="120"/>
        <w:ind w:left="714" w:hanging="357"/>
        <w:contextualSpacing w:val="0"/>
        <w:jc w:val="both"/>
        <w:rPr>
          <w:sz w:val="24"/>
          <w:szCs w:val="24"/>
        </w:rPr>
      </w:pPr>
      <w:r>
        <w:rPr>
          <w:sz w:val="24"/>
          <w:szCs w:val="24"/>
        </w:rPr>
        <w:t>Zhotovitel</w:t>
      </w:r>
      <w:r w:rsidR="00751237" w:rsidRPr="00C5392C">
        <w:rPr>
          <w:sz w:val="24"/>
          <w:szCs w:val="24"/>
        </w:rPr>
        <w:t xml:space="preserve"> </w:t>
      </w:r>
      <w:r>
        <w:rPr>
          <w:sz w:val="24"/>
          <w:szCs w:val="24"/>
        </w:rPr>
        <w:t>poskytne objednateli součinnost, potřebnou v souvislosti se</w:t>
      </w:r>
      <w:r w:rsidR="00751237" w:rsidRPr="00C5392C">
        <w:rPr>
          <w:sz w:val="24"/>
          <w:szCs w:val="24"/>
        </w:rPr>
        <w:t xml:space="preserve"> specifik</w:t>
      </w:r>
      <w:r>
        <w:rPr>
          <w:sz w:val="24"/>
          <w:szCs w:val="24"/>
        </w:rPr>
        <w:t>y</w:t>
      </w:r>
      <w:r w:rsidR="00751237" w:rsidRPr="00C5392C">
        <w:rPr>
          <w:sz w:val="24"/>
          <w:szCs w:val="24"/>
        </w:rPr>
        <w:t xml:space="preserve"> </w:t>
      </w:r>
      <w:r>
        <w:rPr>
          <w:sz w:val="24"/>
          <w:szCs w:val="24"/>
        </w:rPr>
        <w:t>režimu věznice</w:t>
      </w:r>
      <w:r w:rsidR="00751237" w:rsidRPr="00C5392C">
        <w:rPr>
          <w:sz w:val="24"/>
          <w:szCs w:val="24"/>
        </w:rPr>
        <w:t>:</w:t>
      </w:r>
    </w:p>
    <w:p w:rsidR="005C2CA7" w:rsidRPr="00C5392C" w:rsidRDefault="00751237" w:rsidP="00964814">
      <w:pPr>
        <w:pStyle w:val="Odstavecseseznamem"/>
        <w:numPr>
          <w:ilvl w:val="0"/>
          <w:numId w:val="13"/>
        </w:numPr>
        <w:spacing w:before="120"/>
        <w:ind w:left="1071" w:hanging="357"/>
        <w:contextualSpacing w:val="0"/>
        <w:jc w:val="both"/>
        <w:rPr>
          <w:sz w:val="24"/>
          <w:szCs w:val="24"/>
        </w:rPr>
      </w:pPr>
      <w:r w:rsidRPr="00C5392C">
        <w:rPr>
          <w:sz w:val="24"/>
          <w:szCs w:val="24"/>
        </w:rPr>
        <w:t>osoby zhotovitele jsou povinny podrobit se zásad</w:t>
      </w:r>
      <w:r w:rsidR="00E6238A">
        <w:rPr>
          <w:sz w:val="24"/>
          <w:szCs w:val="24"/>
        </w:rPr>
        <w:t>ám</w:t>
      </w:r>
      <w:r w:rsidRPr="00C5392C">
        <w:rPr>
          <w:sz w:val="24"/>
          <w:szCs w:val="24"/>
        </w:rPr>
        <w:t xml:space="preserve"> vnitřní bezpečnosti Věznice Stráž pod Ralskem, v případě, že vstupují do věznice, nebo se v ní nacházejí</w:t>
      </w:r>
      <w:r w:rsidR="004B353A">
        <w:rPr>
          <w:sz w:val="24"/>
          <w:szCs w:val="24"/>
        </w:rPr>
        <w:t xml:space="preserve">. </w:t>
      </w:r>
      <w:r w:rsidR="00E6238A">
        <w:rPr>
          <w:sz w:val="24"/>
          <w:szCs w:val="24"/>
        </w:rPr>
        <w:t xml:space="preserve">Tyto zásady tvoří přílohu č. </w:t>
      </w:r>
      <w:r w:rsidR="00C64895">
        <w:rPr>
          <w:sz w:val="24"/>
          <w:szCs w:val="24"/>
        </w:rPr>
        <w:t>3</w:t>
      </w:r>
      <w:r w:rsidR="00E6238A">
        <w:rPr>
          <w:sz w:val="24"/>
          <w:szCs w:val="24"/>
        </w:rPr>
        <w:t xml:space="preserve"> smlouvy a zhotovitel je povinen s nimi prokazatelně seznámit své zaměstnance, kteří budou dílo provádět.</w:t>
      </w:r>
    </w:p>
    <w:p w:rsidR="005C2CA7" w:rsidRPr="00C5392C" w:rsidRDefault="00751237" w:rsidP="00964814">
      <w:pPr>
        <w:pStyle w:val="Odstavecseseznamem"/>
        <w:numPr>
          <w:ilvl w:val="0"/>
          <w:numId w:val="13"/>
        </w:numPr>
        <w:spacing w:before="120"/>
        <w:ind w:left="1071" w:hanging="357"/>
        <w:contextualSpacing w:val="0"/>
        <w:jc w:val="both"/>
        <w:rPr>
          <w:sz w:val="24"/>
          <w:szCs w:val="24"/>
        </w:rPr>
      </w:pPr>
      <w:r w:rsidRPr="00C5392C">
        <w:rPr>
          <w:sz w:val="24"/>
          <w:szCs w:val="24"/>
        </w:rPr>
        <w:t>při vstupu a vjezdu do Věznice Stráž pod Ralskem je ztížené odbavování osob a vozidel, je třeba uvažovat s časovou prodlevou, která je dána režimem věznice,</w:t>
      </w:r>
    </w:p>
    <w:p w:rsidR="00751237" w:rsidRPr="00C5392C" w:rsidRDefault="00751237" w:rsidP="00964814">
      <w:pPr>
        <w:pStyle w:val="Odstavecseseznamem"/>
        <w:numPr>
          <w:ilvl w:val="0"/>
          <w:numId w:val="13"/>
        </w:numPr>
        <w:spacing w:before="120"/>
        <w:ind w:left="1071" w:hanging="357"/>
        <w:contextualSpacing w:val="0"/>
        <w:jc w:val="both"/>
        <w:rPr>
          <w:sz w:val="24"/>
          <w:szCs w:val="24"/>
        </w:rPr>
      </w:pPr>
      <w:r w:rsidRPr="00C5392C">
        <w:rPr>
          <w:sz w:val="24"/>
          <w:szCs w:val="24"/>
        </w:rPr>
        <w:t xml:space="preserve">před zahájením </w:t>
      </w:r>
      <w:r w:rsidR="00E6238A">
        <w:rPr>
          <w:sz w:val="24"/>
          <w:szCs w:val="24"/>
        </w:rPr>
        <w:t>realizace díla</w:t>
      </w:r>
      <w:r w:rsidRPr="00C5392C">
        <w:rPr>
          <w:sz w:val="24"/>
          <w:szCs w:val="24"/>
        </w:rPr>
        <w:t xml:space="preserve"> je nutno mít zajištěné volné vstupy pro všechny zúčastněné zaměstnance, včetně případných subdodavatelů, je třeba s předstihem dodat věznici jejich jména, příjmení a čísla průkazů totožnosti.</w:t>
      </w:r>
    </w:p>
    <w:p w:rsidR="00E35298" w:rsidRPr="00C5392C" w:rsidRDefault="00E35298" w:rsidP="00E35298">
      <w:pPr>
        <w:keepNext/>
        <w:numPr>
          <w:ilvl w:val="0"/>
          <w:numId w:val="1"/>
        </w:numPr>
        <w:spacing w:before="360"/>
        <w:ind w:left="289"/>
        <w:jc w:val="center"/>
        <w:outlineLvl w:val="3"/>
        <w:rPr>
          <w:sz w:val="24"/>
          <w:szCs w:val="24"/>
        </w:rPr>
      </w:pPr>
    </w:p>
    <w:p w:rsidR="00E35298" w:rsidRPr="00C5392C" w:rsidRDefault="00E35298" w:rsidP="00E35298">
      <w:pPr>
        <w:keepNext/>
        <w:spacing w:after="120"/>
        <w:jc w:val="center"/>
        <w:outlineLvl w:val="0"/>
        <w:rPr>
          <w:b/>
          <w:bCs/>
          <w:sz w:val="24"/>
          <w:szCs w:val="24"/>
        </w:rPr>
      </w:pPr>
      <w:r w:rsidRPr="00C5392C">
        <w:rPr>
          <w:b/>
          <w:bCs/>
          <w:sz w:val="24"/>
          <w:szCs w:val="24"/>
        </w:rPr>
        <w:t>Oprávněné osoby</w:t>
      </w:r>
    </w:p>
    <w:p w:rsidR="00E35298" w:rsidRPr="00C5392C" w:rsidRDefault="00E35298" w:rsidP="00FD3BF6">
      <w:pPr>
        <w:pStyle w:val="Odstavecseseznamem"/>
        <w:jc w:val="both"/>
        <w:rPr>
          <w:sz w:val="24"/>
          <w:szCs w:val="24"/>
        </w:rPr>
      </w:pPr>
      <w:r w:rsidRPr="00C5392C">
        <w:rPr>
          <w:sz w:val="24"/>
          <w:szCs w:val="24"/>
        </w:rPr>
        <w:t>Za objednatele jsou oprávněni ve věci této smlouvy jednat:</w:t>
      </w:r>
    </w:p>
    <w:p w:rsidR="00E35298" w:rsidRPr="00C5392C" w:rsidRDefault="001B7D44" w:rsidP="00FD3BF6">
      <w:pPr>
        <w:pStyle w:val="Odstavecseseznamem"/>
        <w:numPr>
          <w:ilvl w:val="0"/>
          <w:numId w:val="15"/>
        </w:numPr>
        <w:spacing w:before="120"/>
        <w:ind w:left="1066" w:hanging="357"/>
        <w:contextualSpacing w:val="0"/>
        <w:jc w:val="both"/>
        <w:rPr>
          <w:sz w:val="24"/>
          <w:szCs w:val="24"/>
        </w:rPr>
      </w:pPr>
      <w:r>
        <w:rPr>
          <w:sz w:val="24"/>
          <w:szCs w:val="24"/>
        </w:rPr>
        <w:t>v </w:t>
      </w:r>
      <w:r w:rsidR="00E35298" w:rsidRPr="00C5392C">
        <w:rPr>
          <w:sz w:val="24"/>
          <w:szCs w:val="24"/>
        </w:rPr>
        <w:t>rozsahu</w:t>
      </w:r>
      <w:r>
        <w:rPr>
          <w:sz w:val="24"/>
          <w:szCs w:val="24"/>
        </w:rPr>
        <w:t xml:space="preserve"> písemného pověření generálního ředitele VSČR</w:t>
      </w:r>
      <w:r w:rsidR="00E35298" w:rsidRPr="00C5392C">
        <w:rPr>
          <w:sz w:val="24"/>
          <w:szCs w:val="24"/>
        </w:rPr>
        <w:t>:</w:t>
      </w:r>
    </w:p>
    <w:p w:rsidR="00E35298" w:rsidRPr="00C5392C" w:rsidRDefault="00E35298" w:rsidP="00FD3BF6">
      <w:pPr>
        <w:spacing w:before="120"/>
        <w:ind w:left="1134"/>
        <w:contextualSpacing/>
        <w:jc w:val="both"/>
        <w:rPr>
          <w:sz w:val="24"/>
          <w:szCs w:val="24"/>
        </w:rPr>
      </w:pPr>
      <w:r w:rsidRPr="00C5392C">
        <w:rPr>
          <w:sz w:val="24"/>
          <w:szCs w:val="24"/>
        </w:rPr>
        <w:t>vrchní rada, plk. Mgr. Simon Michailidis, ředitel věznice</w:t>
      </w:r>
    </w:p>
    <w:p w:rsidR="00E35298" w:rsidRPr="00C5392C" w:rsidRDefault="00E35298" w:rsidP="00FD3BF6">
      <w:pPr>
        <w:ind w:left="1134"/>
        <w:contextualSpacing/>
        <w:jc w:val="both"/>
        <w:rPr>
          <w:sz w:val="24"/>
          <w:szCs w:val="24"/>
        </w:rPr>
      </w:pPr>
      <w:r w:rsidRPr="00C5392C">
        <w:rPr>
          <w:sz w:val="24"/>
          <w:szCs w:val="24"/>
        </w:rPr>
        <w:t xml:space="preserve">tel.: 487 878 200, e-mail: </w:t>
      </w:r>
      <w:hyperlink r:id="rId9" w:history="1">
        <w:r w:rsidRPr="00C5392C">
          <w:rPr>
            <w:rStyle w:val="Hypertextovodkaz"/>
            <w:sz w:val="24"/>
            <w:szCs w:val="24"/>
          </w:rPr>
          <w:t>smichailidis@vez.spr.justice.cz</w:t>
        </w:r>
      </w:hyperlink>
      <w:r w:rsidRPr="00C5392C">
        <w:rPr>
          <w:sz w:val="24"/>
          <w:szCs w:val="24"/>
        </w:rPr>
        <w:t xml:space="preserve"> </w:t>
      </w:r>
    </w:p>
    <w:p w:rsidR="00E35298" w:rsidRPr="00C5392C" w:rsidRDefault="00E35298" w:rsidP="00FD3BF6">
      <w:pPr>
        <w:pStyle w:val="Odstavecseseznamem"/>
        <w:numPr>
          <w:ilvl w:val="0"/>
          <w:numId w:val="15"/>
        </w:numPr>
        <w:spacing w:before="120"/>
        <w:ind w:left="1066" w:hanging="357"/>
        <w:contextualSpacing w:val="0"/>
        <w:jc w:val="both"/>
        <w:rPr>
          <w:sz w:val="24"/>
          <w:szCs w:val="24"/>
        </w:rPr>
      </w:pPr>
      <w:r w:rsidRPr="00C5392C">
        <w:rPr>
          <w:sz w:val="24"/>
          <w:szCs w:val="24"/>
        </w:rPr>
        <w:t>ve věcech průběžné realizace smlouvy, včetně kontroly provádění prací, převzetí díla a dodávaných věcí, odsouhlasení faktur a provádění záznamů ve stavebním deníku:</w:t>
      </w:r>
    </w:p>
    <w:p w:rsidR="00E35298" w:rsidRPr="00C5392C" w:rsidRDefault="00E35298" w:rsidP="00FD3BF6">
      <w:pPr>
        <w:spacing w:before="120"/>
        <w:ind w:left="1134"/>
        <w:jc w:val="both"/>
        <w:rPr>
          <w:sz w:val="24"/>
          <w:szCs w:val="24"/>
        </w:rPr>
      </w:pPr>
      <w:r w:rsidRPr="00C5392C">
        <w:rPr>
          <w:sz w:val="24"/>
          <w:szCs w:val="24"/>
        </w:rPr>
        <w:t>Ing. Patrik Bálek, vedoucí oddělení logistiky</w:t>
      </w:r>
    </w:p>
    <w:p w:rsidR="00E35298" w:rsidRPr="00C5392C" w:rsidRDefault="00E35298" w:rsidP="00FD3BF6">
      <w:pPr>
        <w:ind w:left="1134"/>
        <w:contextualSpacing/>
        <w:jc w:val="both"/>
        <w:rPr>
          <w:sz w:val="24"/>
          <w:szCs w:val="24"/>
        </w:rPr>
      </w:pPr>
      <w:r w:rsidRPr="00C5392C">
        <w:rPr>
          <w:sz w:val="24"/>
          <w:szCs w:val="24"/>
        </w:rPr>
        <w:t xml:space="preserve">tel.: 487 878 230, e-mail: </w:t>
      </w:r>
      <w:hyperlink r:id="rId10" w:history="1">
        <w:r w:rsidRPr="00C5392C">
          <w:rPr>
            <w:color w:val="0000FF" w:themeColor="hyperlink"/>
            <w:sz w:val="24"/>
            <w:szCs w:val="24"/>
            <w:u w:val="single"/>
          </w:rPr>
          <w:t>pbalek@vez.spr.justice.cz</w:t>
        </w:r>
      </w:hyperlink>
      <w:r w:rsidRPr="00C5392C">
        <w:rPr>
          <w:sz w:val="24"/>
          <w:szCs w:val="24"/>
        </w:rPr>
        <w:t xml:space="preserve"> </w:t>
      </w:r>
    </w:p>
    <w:p w:rsidR="00E35298" w:rsidRPr="00C5392C" w:rsidRDefault="00E35298" w:rsidP="00FD3BF6">
      <w:pPr>
        <w:pStyle w:val="Odstavecseseznamem"/>
        <w:numPr>
          <w:ilvl w:val="0"/>
          <w:numId w:val="15"/>
        </w:numPr>
        <w:spacing w:before="120"/>
        <w:ind w:left="1066" w:hanging="357"/>
        <w:contextualSpacing w:val="0"/>
        <w:jc w:val="both"/>
        <w:rPr>
          <w:sz w:val="24"/>
          <w:szCs w:val="24"/>
        </w:rPr>
      </w:pPr>
      <w:r w:rsidRPr="00C5392C">
        <w:rPr>
          <w:sz w:val="24"/>
          <w:szCs w:val="24"/>
        </w:rPr>
        <w:t>ve věcech ekonomických:</w:t>
      </w:r>
    </w:p>
    <w:p w:rsidR="00E35298" w:rsidRPr="00C5392C" w:rsidRDefault="00E35298" w:rsidP="00FD3BF6">
      <w:pPr>
        <w:ind w:left="1134"/>
        <w:contextualSpacing/>
        <w:jc w:val="both"/>
        <w:rPr>
          <w:sz w:val="24"/>
          <w:szCs w:val="24"/>
        </w:rPr>
      </w:pPr>
      <w:r w:rsidRPr="00C5392C">
        <w:rPr>
          <w:sz w:val="24"/>
          <w:szCs w:val="24"/>
        </w:rPr>
        <w:t>Mgr. Ing. Anna Nováková, zástupce ředitele věznice</w:t>
      </w:r>
    </w:p>
    <w:p w:rsidR="00E35298" w:rsidRPr="00C5392C" w:rsidRDefault="00E35298" w:rsidP="00FD3BF6">
      <w:pPr>
        <w:ind w:left="1134"/>
        <w:contextualSpacing/>
        <w:jc w:val="both"/>
        <w:rPr>
          <w:sz w:val="24"/>
          <w:szCs w:val="24"/>
        </w:rPr>
      </w:pPr>
      <w:r w:rsidRPr="00C5392C">
        <w:rPr>
          <w:sz w:val="24"/>
          <w:szCs w:val="24"/>
        </w:rPr>
        <w:t xml:space="preserve">tel.: 487 878 202, e-mail: </w:t>
      </w:r>
      <w:hyperlink r:id="rId11" w:history="1">
        <w:r w:rsidRPr="00C5392C">
          <w:rPr>
            <w:color w:val="0000FF" w:themeColor="hyperlink"/>
            <w:sz w:val="24"/>
            <w:szCs w:val="24"/>
            <w:u w:val="single"/>
          </w:rPr>
          <w:t>anovakova@vez.spr.justice.cz</w:t>
        </w:r>
      </w:hyperlink>
      <w:r w:rsidRPr="00C5392C">
        <w:rPr>
          <w:sz w:val="24"/>
          <w:szCs w:val="24"/>
        </w:rPr>
        <w:t xml:space="preserve"> </w:t>
      </w:r>
    </w:p>
    <w:p w:rsidR="00E35298" w:rsidRPr="00C5392C" w:rsidRDefault="00E35298" w:rsidP="00FD3BF6">
      <w:pPr>
        <w:pStyle w:val="Odstavecseseznamem"/>
        <w:spacing w:before="120"/>
        <w:ind w:left="714" w:hanging="357"/>
        <w:contextualSpacing w:val="0"/>
        <w:jc w:val="both"/>
        <w:rPr>
          <w:sz w:val="24"/>
          <w:szCs w:val="24"/>
        </w:rPr>
      </w:pPr>
      <w:r w:rsidRPr="00C5392C">
        <w:rPr>
          <w:sz w:val="24"/>
          <w:szCs w:val="24"/>
        </w:rPr>
        <w:t>Za zhotovitele jsou oprávněni ve věci této smlouvy jednat:</w:t>
      </w:r>
    </w:p>
    <w:p w:rsidR="008737E9" w:rsidRPr="00C5392C" w:rsidRDefault="00E35298" w:rsidP="00FD3BF6">
      <w:pPr>
        <w:numPr>
          <w:ilvl w:val="0"/>
          <w:numId w:val="14"/>
        </w:numPr>
        <w:spacing w:before="120"/>
        <w:ind w:left="1134" w:hanging="425"/>
        <w:jc w:val="both"/>
        <w:rPr>
          <w:sz w:val="24"/>
          <w:szCs w:val="24"/>
        </w:rPr>
      </w:pPr>
      <w:r w:rsidRPr="00C5392C">
        <w:rPr>
          <w:sz w:val="24"/>
          <w:szCs w:val="24"/>
        </w:rPr>
        <w:t>bez omezení rozsahu:</w:t>
      </w:r>
      <w:r w:rsidR="008737E9" w:rsidRPr="00C5392C">
        <w:rPr>
          <w:sz w:val="24"/>
          <w:szCs w:val="24"/>
        </w:rPr>
        <w:t xml:space="preserve"> </w:t>
      </w:r>
      <w:r w:rsidRPr="00C5392C">
        <w:rPr>
          <w:b/>
          <w:sz w:val="24"/>
          <w:szCs w:val="24"/>
          <w:highlight w:val="yellow"/>
        </w:rPr>
        <w:t>Doplní uchazeč</w:t>
      </w:r>
    </w:p>
    <w:p w:rsidR="008737E9" w:rsidRPr="001B7D44" w:rsidRDefault="00E35298" w:rsidP="00FD3BF6">
      <w:pPr>
        <w:numPr>
          <w:ilvl w:val="0"/>
          <w:numId w:val="14"/>
        </w:numPr>
        <w:spacing w:before="120"/>
        <w:jc w:val="both"/>
        <w:rPr>
          <w:sz w:val="24"/>
          <w:szCs w:val="24"/>
        </w:rPr>
      </w:pPr>
      <w:r w:rsidRPr="00C5392C">
        <w:rPr>
          <w:sz w:val="24"/>
          <w:szCs w:val="24"/>
        </w:rPr>
        <w:t xml:space="preserve">ve věcech </w:t>
      </w:r>
      <w:r w:rsidR="001B7D44" w:rsidRPr="001B7D44">
        <w:rPr>
          <w:sz w:val="24"/>
          <w:szCs w:val="24"/>
        </w:rPr>
        <w:t>průběžné realizace smlouvy včetně předání předmětu díla a dodávaných věcí, prováděn</w:t>
      </w:r>
      <w:r w:rsidR="001B7D44">
        <w:rPr>
          <w:sz w:val="24"/>
          <w:szCs w:val="24"/>
        </w:rPr>
        <w:t>í záznamů do stavebního deníku apod.</w:t>
      </w:r>
      <w:r w:rsidRPr="00C5392C">
        <w:rPr>
          <w:sz w:val="24"/>
          <w:szCs w:val="24"/>
        </w:rPr>
        <w:t xml:space="preserve">: </w:t>
      </w:r>
      <w:r w:rsidR="008737E9" w:rsidRPr="00C5392C">
        <w:rPr>
          <w:b/>
          <w:sz w:val="24"/>
          <w:szCs w:val="24"/>
          <w:highlight w:val="yellow"/>
        </w:rPr>
        <w:t>Doplní uchazeč</w:t>
      </w:r>
    </w:p>
    <w:p w:rsidR="001B7D44" w:rsidRPr="001B7D44" w:rsidRDefault="001B7D44" w:rsidP="00FD3BF6">
      <w:pPr>
        <w:numPr>
          <w:ilvl w:val="0"/>
          <w:numId w:val="14"/>
        </w:numPr>
        <w:spacing w:before="120"/>
        <w:jc w:val="both"/>
        <w:rPr>
          <w:sz w:val="24"/>
          <w:szCs w:val="24"/>
        </w:rPr>
      </w:pPr>
      <w:r w:rsidRPr="001B7D44">
        <w:rPr>
          <w:sz w:val="24"/>
          <w:szCs w:val="24"/>
        </w:rPr>
        <w:t>ve věcech běžného řízení stavby</w:t>
      </w:r>
      <w:r>
        <w:rPr>
          <w:sz w:val="24"/>
          <w:szCs w:val="24"/>
        </w:rPr>
        <w:t>:</w:t>
      </w:r>
      <w:r w:rsidRPr="001B7D44">
        <w:rPr>
          <w:b/>
          <w:sz w:val="24"/>
          <w:szCs w:val="24"/>
          <w:highlight w:val="yellow"/>
        </w:rPr>
        <w:t xml:space="preserve"> </w:t>
      </w:r>
      <w:r w:rsidRPr="00C5392C">
        <w:rPr>
          <w:b/>
          <w:sz w:val="24"/>
          <w:szCs w:val="24"/>
          <w:highlight w:val="yellow"/>
        </w:rPr>
        <w:t>Doplní uchazeč</w:t>
      </w:r>
    </w:p>
    <w:p w:rsidR="008737E9" w:rsidRDefault="00E35298" w:rsidP="00FD3BF6">
      <w:pPr>
        <w:pStyle w:val="Odstavecseseznamem"/>
        <w:spacing w:before="120"/>
        <w:ind w:left="714" w:hanging="357"/>
        <w:contextualSpacing w:val="0"/>
        <w:jc w:val="both"/>
        <w:rPr>
          <w:sz w:val="24"/>
          <w:szCs w:val="24"/>
        </w:rPr>
      </w:pPr>
      <w:r w:rsidRPr="00C5392C">
        <w:rPr>
          <w:sz w:val="24"/>
          <w:szCs w:val="24"/>
        </w:rPr>
        <w:t xml:space="preserve">Ve věcech technického dozoru je za objednatele oprávněn jednat: </w:t>
      </w:r>
      <w:r w:rsidR="00C43966" w:rsidRPr="00C5392C">
        <w:rPr>
          <w:b/>
          <w:sz w:val="24"/>
          <w:szCs w:val="24"/>
          <w:highlight w:val="yellow"/>
        </w:rPr>
        <w:t>Dopl</w:t>
      </w:r>
      <w:r w:rsidR="00C43966" w:rsidRPr="00C43966">
        <w:rPr>
          <w:b/>
          <w:sz w:val="24"/>
          <w:szCs w:val="24"/>
          <w:highlight w:val="yellow"/>
        </w:rPr>
        <w:t xml:space="preserve">ní </w:t>
      </w:r>
      <w:r w:rsidR="00C43966" w:rsidRPr="00C43966">
        <w:rPr>
          <w:b/>
          <w:sz w:val="24"/>
          <w:szCs w:val="24"/>
          <w:highlight w:val="yellow"/>
        </w:rPr>
        <w:t>zadavatel</w:t>
      </w:r>
      <w:r w:rsidRPr="00C5392C">
        <w:rPr>
          <w:sz w:val="24"/>
          <w:szCs w:val="24"/>
        </w:rPr>
        <w:t>.</w:t>
      </w:r>
    </w:p>
    <w:p w:rsidR="001B7D44" w:rsidRPr="00C5392C" w:rsidRDefault="001B7D44" w:rsidP="005033CA">
      <w:pPr>
        <w:pStyle w:val="Odstavecseseznamem"/>
      </w:pPr>
      <w:r>
        <w:t xml:space="preserve">Ve věcech autorského dozoru projektanta je za objednatele oprávněn jednat: </w:t>
      </w:r>
      <w:r w:rsidR="005033CA" w:rsidRPr="00C5392C">
        <w:rPr>
          <w:b/>
          <w:sz w:val="24"/>
          <w:szCs w:val="24"/>
          <w:highlight w:val="yellow"/>
        </w:rPr>
        <w:t>Dopl</w:t>
      </w:r>
      <w:r w:rsidR="005033CA" w:rsidRPr="00C43966">
        <w:rPr>
          <w:b/>
          <w:sz w:val="24"/>
          <w:szCs w:val="24"/>
          <w:highlight w:val="yellow"/>
        </w:rPr>
        <w:t>ní zadavatel</w:t>
      </w:r>
      <w:r w:rsidR="005033CA">
        <w:rPr>
          <w:b/>
          <w:sz w:val="24"/>
          <w:szCs w:val="24"/>
        </w:rPr>
        <w:t>.</w:t>
      </w:r>
    </w:p>
    <w:p w:rsidR="008737E9" w:rsidRPr="00C5392C" w:rsidRDefault="00E35298" w:rsidP="00FD3BF6">
      <w:pPr>
        <w:pStyle w:val="Odstavecseseznamem"/>
        <w:spacing w:before="120"/>
        <w:ind w:left="714" w:hanging="357"/>
        <w:contextualSpacing w:val="0"/>
        <w:jc w:val="both"/>
        <w:rPr>
          <w:sz w:val="24"/>
          <w:szCs w:val="24"/>
        </w:rPr>
      </w:pPr>
      <w:r w:rsidRPr="00C5392C">
        <w:rPr>
          <w:sz w:val="24"/>
          <w:szCs w:val="24"/>
        </w:rPr>
        <w:t>Smlouvu mohou měnit jen ty osoby, které ji podepsaly nebo jejich právní nástupci.</w:t>
      </w:r>
    </w:p>
    <w:p w:rsidR="00E35298" w:rsidRPr="00C5392C" w:rsidRDefault="00E35298" w:rsidP="00FD3BF6">
      <w:pPr>
        <w:pStyle w:val="Odstavecseseznamem"/>
        <w:spacing w:before="120"/>
        <w:ind w:left="714" w:hanging="357"/>
        <w:contextualSpacing w:val="0"/>
        <w:jc w:val="both"/>
        <w:rPr>
          <w:sz w:val="24"/>
          <w:szCs w:val="24"/>
        </w:rPr>
      </w:pPr>
      <w:r w:rsidRPr="00C5392C">
        <w:rPr>
          <w:sz w:val="24"/>
          <w:szCs w:val="24"/>
        </w:rPr>
        <w:lastRenderedPageBreak/>
        <w:t>Změna jmen pověřených zaměstnanců nebo rozsahu jejich oprávnění je účinná okamžikem, kdy bude druhé straně písemně oznámena</w:t>
      </w:r>
    </w:p>
    <w:p w:rsidR="00615D24" w:rsidRPr="00C5392C" w:rsidRDefault="00615D24" w:rsidP="00867C3F">
      <w:pPr>
        <w:pStyle w:val="Nadpis4"/>
        <w:spacing w:before="360"/>
        <w:ind w:left="289"/>
        <w:rPr>
          <w:sz w:val="24"/>
          <w:szCs w:val="24"/>
        </w:rPr>
      </w:pPr>
    </w:p>
    <w:p w:rsidR="00615D24" w:rsidRPr="00C5392C" w:rsidRDefault="00734834" w:rsidP="00867C3F">
      <w:pPr>
        <w:pStyle w:val="Nadpis1"/>
        <w:spacing w:after="120"/>
        <w:rPr>
          <w:sz w:val="24"/>
          <w:szCs w:val="24"/>
        </w:rPr>
      </w:pPr>
      <w:r w:rsidRPr="00C5392C">
        <w:rPr>
          <w:sz w:val="24"/>
          <w:szCs w:val="24"/>
        </w:rPr>
        <w:t>Stavební</w:t>
      </w:r>
      <w:r w:rsidR="00615D24" w:rsidRPr="00C5392C">
        <w:rPr>
          <w:sz w:val="24"/>
          <w:szCs w:val="24"/>
        </w:rPr>
        <w:t xml:space="preserve"> deník</w:t>
      </w:r>
    </w:p>
    <w:p w:rsidR="008737E9" w:rsidRPr="00C5392C" w:rsidRDefault="00615D24" w:rsidP="00FD3BF6">
      <w:pPr>
        <w:pStyle w:val="Odstavecseseznamem"/>
        <w:numPr>
          <w:ilvl w:val="0"/>
          <w:numId w:val="17"/>
        </w:numPr>
        <w:jc w:val="both"/>
        <w:rPr>
          <w:sz w:val="24"/>
          <w:szCs w:val="24"/>
        </w:rPr>
      </w:pPr>
      <w:r w:rsidRPr="00C5392C">
        <w:rPr>
          <w:sz w:val="24"/>
          <w:szCs w:val="24"/>
        </w:rPr>
        <w:t xml:space="preserve">Zhotovitel </w:t>
      </w:r>
      <w:r w:rsidR="001B7D44" w:rsidRPr="001B7D44">
        <w:rPr>
          <w:sz w:val="24"/>
          <w:szCs w:val="24"/>
        </w:rPr>
        <w:t>je povinen vést ode dne předání a převzetí staveniště, stavební deník. Povinnost vést stavební deník končí dnem, kdy se odstraní vady a nedodělky a vydáním kolaudačního souhlasu o trvalém provozu díla</w:t>
      </w:r>
      <w:r w:rsidRPr="00C5392C">
        <w:rPr>
          <w:sz w:val="24"/>
          <w:szCs w:val="24"/>
        </w:rPr>
        <w:t>.</w:t>
      </w:r>
    </w:p>
    <w:p w:rsidR="008737E9" w:rsidRPr="00C5392C" w:rsidRDefault="00FD3BF6" w:rsidP="00FD3BF6">
      <w:pPr>
        <w:pStyle w:val="Odstavecseseznamem"/>
        <w:numPr>
          <w:ilvl w:val="0"/>
          <w:numId w:val="17"/>
        </w:numPr>
        <w:spacing w:before="120"/>
        <w:contextualSpacing w:val="0"/>
        <w:jc w:val="both"/>
        <w:rPr>
          <w:sz w:val="24"/>
          <w:szCs w:val="24"/>
        </w:rPr>
      </w:pPr>
      <w:r>
        <w:rPr>
          <w:sz w:val="24"/>
          <w:szCs w:val="24"/>
        </w:rPr>
        <w:t>Stavební</w:t>
      </w:r>
      <w:r w:rsidR="00615D24" w:rsidRPr="00C5392C">
        <w:rPr>
          <w:sz w:val="24"/>
          <w:szCs w:val="24"/>
        </w:rPr>
        <w:t xml:space="preserve"> </w:t>
      </w:r>
      <w:r>
        <w:rPr>
          <w:sz w:val="24"/>
          <w:szCs w:val="24"/>
        </w:rPr>
        <w:t>deník</w:t>
      </w:r>
      <w:r w:rsidRPr="00FD3BF6">
        <w:rPr>
          <w:sz w:val="24"/>
          <w:szCs w:val="24"/>
        </w:rPr>
        <w:t xml:space="preserve"> bude veden v rozsahu a způsobem stanoveným v zákoně č. 183/2006 Sb., o územním plánování a stavebním řádu (stavební zákon), ve znění pozdějších předpisů a v prováděcích předpisech k němu</w:t>
      </w:r>
      <w:r w:rsidR="00615D24" w:rsidRPr="00C5392C">
        <w:rPr>
          <w:sz w:val="24"/>
          <w:szCs w:val="24"/>
        </w:rPr>
        <w:t>.</w:t>
      </w:r>
    </w:p>
    <w:p w:rsidR="00615D24" w:rsidRPr="00C5392C" w:rsidRDefault="00FD3BF6" w:rsidP="00FD3BF6">
      <w:pPr>
        <w:pStyle w:val="Odstavecseseznamem"/>
        <w:numPr>
          <w:ilvl w:val="0"/>
          <w:numId w:val="17"/>
        </w:numPr>
        <w:spacing w:before="120"/>
        <w:contextualSpacing w:val="0"/>
        <w:jc w:val="both"/>
        <w:rPr>
          <w:sz w:val="24"/>
          <w:szCs w:val="24"/>
        </w:rPr>
      </w:pPr>
      <w:r>
        <w:rPr>
          <w:sz w:val="24"/>
          <w:szCs w:val="24"/>
        </w:rPr>
        <w:t xml:space="preserve">Ve </w:t>
      </w:r>
      <w:r w:rsidRPr="00FD3BF6">
        <w:rPr>
          <w:sz w:val="24"/>
          <w:szCs w:val="24"/>
        </w:rPr>
        <w:t>stavebním deníku se zvlášť vyznačí práce, které nebyly podle položkového rozpočtu stavby provedeny a práce, které byly provedeny na základě dodatků ke smlouvě</w:t>
      </w:r>
      <w:r w:rsidR="00615D24" w:rsidRPr="00C5392C">
        <w:rPr>
          <w:sz w:val="24"/>
          <w:szCs w:val="24"/>
        </w:rPr>
        <w:t>.</w:t>
      </w:r>
    </w:p>
    <w:p w:rsidR="00615D24" w:rsidRPr="00C5392C" w:rsidRDefault="00615D24" w:rsidP="00867C3F">
      <w:pPr>
        <w:pStyle w:val="Nadpis4"/>
        <w:spacing w:before="360"/>
        <w:ind w:left="289"/>
        <w:rPr>
          <w:sz w:val="24"/>
          <w:szCs w:val="24"/>
        </w:rPr>
      </w:pPr>
    </w:p>
    <w:p w:rsidR="00615D24" w:rsidRPr="00C5392C" w:rsidRDefault="00615D24" w:rsidP="00867C3F">
      <w:pPr>
        <w:pStyle w:val="Nadpis1"/>
        <w:spacing w:after="120"/>
        <w:rPr>
          <w:sz w:val="24"/>
          <w:szCs w:val="24"/>
        </w:rPr>
      </w:pPr>
      <w:r w:rsidRPr="00C5392C">
        <w:rPr>
          <w:sz w:val="24"/>
          <w:szCs w:val="24"/>
        </w:rPr>
        <w:t>Podmínky provedení díla</w:t>
      </w:r>
    </w:p>
    <w:p w:rsidR="00980136" w:rsidRDefault="00615D24" w:rsidP="00980136">
      <w:pPr>
        <w:pStyle w:val="Odstavecseseznamem"/>
        <w:numPr>
          <w:ilvl w:val="0"/>
          <w:numId w:val="18"/>
        </w:numPr>
        <w:jc w:val="both"/>
        <w:rPr>
          <w:sz w:val="24"/>
          <w:szCs w:val="24"/>
        </w:rPr>
      </w:pPr>
      <w:r w:rsidRPr="00C5392C">
        <w:rPr>
          <w:sz w:val="24"/>
          <w:szCs w:val="24"/>
        </w:rPr>
        <w:t xml:space="preserve">Zhotovitel je povinen vybudovat zařízení místa provedení díla a </w:t>
      </w:r>
      <w:r w:rsidR="004B353A">
        <w:rPr>
          <w:sz w:val="24"/>
          <w:szCs w:val="24"/>
        </w:rPr>
        <w:t>deponaci</w:t>
      </w:r>
      <w:r w:rsidRPr="00C5392C">
        <w:rPr>
          <w:sz w:val="24"/>
          <w:szCs w:val="24"/>
        </w:rPr>
        <w:t xml:space="preserve"> materiálu tak, aby jejich vybudováním nevznikly žádné škody a po </w:t>
      </w:r>
      <w:r w:rsidR="00FD3BF6">
        <w:rPr>
          <w:sz w:val="24"/>
          <w:szCs w:val="24"/>
        </w:rPr>
        <w:t>předání</w:t>
      </w:r>
      <w:r w:rsidRPr="00C5392C">
        <w:rPr>
          <w:sz w:val="24"/>
          <w:szCs w:val="24"/>
        </w:rPr>
        <w:t xml:space="preserve"> díla </w:t>
      </w:r>
      <w:r w:rsidR="00FD3BF6">
        <w:rPr>
          <w:sz w:val="24"/>
          <w:szCs w:val="24"/>
        </w:rPr>
        <w:t xml:space="preserve">bez vad a nedodělků </w:t>
      </w:r>
      <w:r w:rsidRPr="00C5392C">
        <w:rPr>
          <w:sz w:val="24"/>
          <w:szCs w:val="24"/>
        </w:rPr>
        <w:t xml:space="preserve">uvést </w:t>
      </w:r>
      <w:r w:rsidR="00A71EB9">
        <w:rPr>
          <w:sz w:val="24"/>
          <w:szCs w:val="24"/>
        </w:rPr>
        <w:t>do 5 kalendářních dnů</w:t>
      </w:r>
      <w:r w:rsidR="00FD3BF6">
        <w:rPr>
          <w:sz w:val="24"/>
          <w:szCs w:val="24"/>
        </w:rPr>
        <w:t xml:space="preserve"> </w:t>
      </w:r>
      <w:r w:rsidRPr="00C5392C">
        <w:rPr>
          <w:sz w:val="24"/>
          <w:szCs w:val="24"/>
        </w:rPr>
        <w:t>místo provedení díla do původního stavu</w:t>
      </w:r>
      <w:r w:rsidR="00714D29" w:rsidRPr="00C5392C">
        <w:rPr>
          <w:sz w:val="24"/>
          <w:szCs w:val="24"/>
        </w:rPr>
        <w:t>.</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Zhotovitel zajistí na místě provedení díla dodržování bezpečnostních a protipožárních předpisů a zajistí proškolení všech zaměstnanců provádějících dílo z těchto předpisů.</w:t>
      </w:r>
      <w:r w:rsidR="00980136" w:rsidRPr="00980136">
        <w:rPr>
          <w:sz w:val="24"/>
          <w:szCs w:val="24"/>
        </w:rPr>
        <w:t xml:space="preserve"> </w:t>
      </w:r>
      <w:r w:rsidRPr="00980136">
        <w:rPr>
          <w:sz w:val="24"/>
          <w:szCs w:val="24"/>
        </w:rPr>
        <w:t>Dále se zavazuje k dodržování obecně platných právních předpisů, zejména hygienických, týkajících se likvidace odpadů, ochrany životního prostředí a ochrany vod před ropnými látkami.</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Pokud o to objednatel zhotovitele před zahájením zhotovování díla požádal, zhotovitel mu předloží údaje o č</w:t>
      </w:r>
      <w:r w:rsidR="00980136">
        <w:rPr>
          <w:sz w:val="24"/>
          <w:szCs w:val="24"/>
        </w:rPr>
        <w:t>asovém postupu provádění prací.</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Objednatel má přístup na pracoviště zhotovitele, kde jsou zpracovávány nebo uskladněny dodávky pro stavbu za účelem kontroly souladu provádění prací se smlouvou. Při provádění této kontroly má objednatel právo činit opatření podle § 550 obchodního zákoníku.</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Změny materiálů a časový postup provádění díla musí být předem písemně odsouhlaseny objednatelem. Přerušení prací na dobu nezbytně nutnou z důvodu objektivní příčiny, kterou zhotovitel nemohl předvídat, je nutné opětovně zahájit bez zbytečného odkladu po odpadnutí důvodu přerušení a případné náklady zhotovitele spojené se zabezpečením díla jdou k tíži zhotovitele.</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Vstup na pracoviště je povolen pouze oprávněným osobám uvedeným v </w:t>
      </w:r>
      <w:r w:rsidR="00CA61F8" w:rsidRPr="00980136">
        <w:rPr>
          <w:sz w:val="24"/>
          <w:szCs w:val="24"/>
          <w:u w:color="FF0000"/>
        </w:rPr>
        <w:t>čl.</w:t>
      </w:r>
      <w:r w:rsidRPr="00980136">
        <w:rPr>
          <w:sz w:val="24"/>
          <w:szCs w:val="24"/>
        </w:rPr>
        <w:t> IX. této smlouvy a příslušným orgánům státní správy. Ostatním osobám je vstup na pracoviště povolen jen se souhlasem odpovědn</w:t>
      </w:r>
      <w:r w:rsidR="00867C3F" w:rsidRPr="00980136">
        <w:rPr>
          <w:sz w:val="24"/>
          <w:szCs w:val="24"/>
        </w:rPr>
        <w:t>ých</w:t>
      </w:r>
      <w:r w:rsidRPr="00980136">
        <w:rPr>
          <w:sz w:val="24"/>
          <w:szCs w:val="24"/>
        </w:rPr>
        <w:t xml:space="preserve"> zaměstnanc</w:t>
      </w:r>
      <w:r w:rsidR="00867C3F" w:rsidRPr="00980136">
        <w:rPr>
          <w:sz w:val="24"/>
          <w:szCs w:val="24"/>
        </w:rPr>
        <w:t>ů</w:t>
      </w:r>
      <w:r w:rsidRPr="00980136">
        <w:rPr>
          <w:sz w:val="24"/>
          <w:szCs w:val="24"/>
        </w:rPr>
        <w:t xml:space="preserve"> </w:t>
      </w:r>
      <w:r w:rsidR="00867C3F" w:rsidRPr="00980136">
        <w:rPr>
          <w:sz w:val="24"/>
          <w:szCs w:val="24"/>
        </w:rPr>
        <w:t xml:space="preserve">objednatele uvedených v č. IX. odst. 1 smlouvy a </w:t>
      </w:r>
      <w:r w:rsidRPr="00980136">
        <w:rPr>
          <w:sz w:val="24"/>
          <w:szCs w:val="24"/>
        </w:rPr>
        <w:t>zhotovitele, uveden</w:t>
      </w:r>
      <w:r w:rsidR="00867C3F" w:rsidRPr="00980136">
        <w:rPr>
          <w:sz w:val="24"/>
          <w:szCs w:val="24"/>
        </w:rPr>
        <w:t>ých</w:t>
      </w:r>
      <w:r w:rsidRPr="00980136">
        <w:rPr>
          <w:sz w:val="24"/>
          <w:szCs w:val="24"/>
        </w:rPr>
        <w:t xml:space="preserve"> v </w:t>
      </w:r>
      <w:r w:rsidR="00CA61F8" w:rsidRPr="00980136">
        <w:rPr>
          <w:sz w:val="24"/>
          <w:szCs w:val="24"/>
          <w:u w:color="FF0000"/>
        </w:rPr>
        <w:t>čl.</w:t>
      </w:r>
      <w:r w:rsidRPr="00980136">
        <w:rPr>
          <w:sz w:val="24"/>
          <w:szCs w:val="24"/>
        </w:rPr>
        <w:t xml:space="preserve"> IX. odst. 2 smlouvy</w:t>
      </w:r>
      <w:r w:rsidR="00867C3F" w:rsidRPr="00980136">
        <w:rPr>
          <w:sz w:val="24"/>
          <w:szCs w:val="24"/>
        </w:rPr>
        <w:t>.</w:t>
      </w:r>
    </w:p>
    <w:p w:rsidR="00615D24" w:rsidRPr="00980136" w:rsidRDefault="00615D24" w:rsidP="00FD3BF6">
      <w:pPr>
        <w:pStyle w:val="Odstavecseseznamem"/>
        <w:numPr>
          <w:ilvl w:val="0"/>
          <w:numId w:val="18"/>
        </w:numPr>
        <w:spacing w:before="120"/>
        <w:contextualSpacing w:val="0"/>
        <w:jc w:val="both"/>
        <w:rPr>
          <w:i/>
          <w:sz w:val="24"/>
          <w:szCs w:val="24"/>
        </w:rPr>
      </w:pPr>
      <w:r w:rsidRPr="00980136">
        <w:rPr>
          <w:sz w:val="24"/>
          <w:szCs w:val="24"/>
        </w:rPr>
        <w:t xml:space="preserve">Zhotovitel </w:t>
      </w:r>
      <w:r w:rsidR="00FD3BF6" w:rsidRPr="00FD3BF6">
        <w:rPr>
          <w:sz w:val="24"/>
          <w:szCs w:val="24"/>
        </w:rPr>
        <w:t xml:space="preserve">je povinen vyzvat zápisem do stavebního deníku nebo jednoduchého záznamu o průběhu díla objednatele nejméně </w:t>
      </w:r>
      <w:r w:rsidR="00FD3BF6">
        <w:rPr>
          <w:sz w:val="24"/>
          <w:szCs w:val="24"/>
        </w:rPr>
        <w:t>2</w:t>
      </w:r>
      <w:r w:rsidR="00FD3BF6" w:rsidRPr="00FD3BF6">
        <w:rPr>
          <w:sz w:val="24"/>
          <w:szCs w:val="24"/>
        </w:rPr>
        <w:t xml:space="preserve"> pracovní dn</w:t>
      </w:r>
      <w:r w:rsidR="00FD3BF6">
        <w:rPr>
          <w:sz w:val="24"/>
          <w:szCs w:val="24"/>
        </w:rPr>
        <w:t>y</w:t>
      </w:r>
      <w:r w:rsidR="00FD3BF6" w:rsidRPr="00FD3BF6">
        <w:rPr>
          <w:sz w:val="24"/>
          <w:szCs w:val="24"/>
        </w:rPr>
        <w:t xml:space="preserve"> předem k prověření prací a konstrukcí, které budou v dalším pracovním postupu zakryty nebo se stanou nepřístupnými, takže nebude možno zjistit jejich rozsah nebo kvalitu</w:t>
      </w:r>
      <w:r w:rsidRPr="00980136">
        <w:rPr>
          <w:sz w:val="24"/>
          <w:szCs w:val="24"/>
        </w:rPr>
        <w:t>.</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Přechod vlastnického práva a rizik</w:t>
      </w:r>
    </w:p>
    <w:p w:rsidR="00980136" w:rsidRPr="00980136" w:rsidRDefault="00615D24" w:rsidP="00980136">
      <w:pPr>
        <w:pStyle w:val="Odstavecseseznamem"/>
        <w:numPr>
          <w:ilvl w:val="0"/>
          <w:numId w:val="19"/>
        </w:numPr>
        <w:jc w:val="both"/>
        <w:rPr>
          <w:strike/>
          <w:sz w:val="24"/>
          <w:szCs w:val="24"/>
        </w:rPr>
      </w:pPr>
      <w:r w:rsidRPr="00980136">
        <w:rPr>
          <w:sz w:val="24"/>
          <w:szCs w:val="24"/>
        </w:rPr>
        <w:t>Vlastnické právo k věcem zabudovaným do díla přechází ze zhotovitele na objednatele okamžikem jeho konečného předání díla objednateli.</w:t>
      </w:r>
    </w:p>
    <w:p w:rsidR="00615D24" w:rsidRPr="00980136" w:rsidRDefault="00615D24" w:rsidP="00980136">
      <w:pPr>
        <w:pStyle w:val="Odstavecseseznamem"/>
        <w:numPr>
          <w:ilvl w:val="0"/>
          <w:numId w:val="19"/>
        </w:numPr>
        <w:spacing w:before="120"/>
        <w:ind w:left="714" w:hanging="357"/>
        <w:contextualSpacing w:val="0"/>
        <w:jc w:val="both"/>
        <w:rPr>
          <w:strike/>
          <w:sz w:val="24"/>
          <w:szCs w:val="24"/>
        </w:rPr>
      </w:pPr>
      <w:r w:rsidRPr="00C5392C">
        <w:rPr>
          <w:sz w:val="24"/>
          <w:szCs w:val="24"/>
        </w:rPr>
        <w:t>Odpovědnost za škody, rizika a nebezpečí nese zhotovitel do okamžiku převzetí díla objednatelem protokolem o předání a převzetí díla a prohlášením objednatele, že závazek zhotovitele byl splněn řádně a že toto plnění přejímá.</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Odpovědnost za škodu</w:t>
      </w:r>
    </w:p>
    <w:p w:rsidR="00964814" w:rsidRDefault="00615D24" w:rsidP="00964814">
      <w:pPr>
        <w:pStyle w:val="Odstavecseseznamem"/>
        <w:numPr>
          <w:ilvl w:val="0"/>
          <w:numId w:val="20"/>
        </w:numPr>
        <w:jc w:val="both"/>
        <w:rPr>
          <w:sz w:val="24"/>
          <w:szCs w:val="24"/>
        </w:rPr>
      </w:pPr>
      <w:r w:rsidRPr="00964814">
        <w:rPr>
          <w:sz w:val="24"/>
          <w:szCs w:val="24"/>
        </w:rPr>
        <w:t>Zhotovitel odpovídá za veškeré škody, které jeho činností</w:t>
      </w:r>
      <w:r w:rsidRPr="00964814">
        <w:rPr>
          <w:bCs/>
          <w:iCs/>
          <w:sz w:val="24"/>
          <w:szCs w:val="24"/>
        </w:rPr>
        <w:t xml:space="preserve"> </w:t>
      </w:r>
      <w:r w:rsidRPr="00964814">
        <w:rPr>
          <w:sz w:val="24"/>
          <w:szCs w:val="24"/>
        </w:rPr>
        <w:t xml:space="preserve">při provádění díla vzniknou objednateli nebo třetím osobám a zavazuje se nahradit je především uvedením v předešlý stav. Objednatel po projednání se zhotovitelem stanoví lhůtu, do které má být škoda napravena. Pokud nedojde k nápravě závadného stavu ani do 14 </w:t>
      </w:r>
      <w:r w:rsidR="00EB5BB0" w:rsidRPr="00964814">
        <w:rPr>
          <w:sz w:val="24"/>
          <w:szCs w:val="24"/>
        </w:rPr>
        <w:t xml:space="preserve">kalendářních </w:t>
      </w:r>
      <w:r w:rsidRPr="00964814">
        <w:rPr>
          <w:sz w:val="24"/>
          <w:szCs w:val="24"/>
        </w:rPr>
        <w:t xml:space="preserve">dní po uplynutí této lhůty, může objednatel zajistit nápravu třetí osobou na účet zhotovitele. Zhotovitel se zavazuje uhradit náklady spojené s náhradou takto vzniklé škody do 21 </w:t>
      </w:r>
      <w:r w:rsidR="00EB5BB0" w:rsidRPr="00964814">
        <w:rPr>
          <w:sz w:val="24"/>
          <w:szCs w:val="24"/>
        </w:rPr>
        <w:t xml:space="preserve">kalendářních </w:t>
      </w:r>
      <w:r w:rsidRPr="00964814">
        <w:rPr>
          <w:sz w:val="24"/>
          <w:szCs w:val="24"/>
        </w:rPr>
        <w:t>dn</w:t>
      </w:r>
      <w:r w:rsidR="00EB5BB0" w:rsidRPr="00964814">
        <w:rPr>
          <w:sz w:val="24"/>
          <w:szCs w:val="24"/>
        </w:rPr>
        <w:t>í</w:t>
      </w:r>
      <w:r w:rsidRPr="00964814">
        <w:rPr>
          <w:sz w:val="24"/>
          <w:szCs w:val="24"/>
        </w:rPr>
        <w:t xml:space="preserve"> ode dne, kdy mu byly předány odpovídající účetní doklady.</w:t>
      </w:r>
    </w:p>
    <w:p w:rsidR="00615D24" w:rsidRPr="00964814" w:rsidRDefault="00964814" w:rsidP="00964814">
      <w:pPr>
        <w:pStyle w:val="Odstavecseseznamem"/>
        <w:numPr>
          <w:ilvl w:val="0"/>
          <w:numId w:val="20"/>
        </w:numPr>
        <w:spacing w:before="120"/>
        <w:ind w:left="714" w:hanging="357"/>
        <w:contextualSpacing w:val="0"/>
        <w:jc w:val="both"/>
        <w:rPr>
          <w:sz w:val="24"/>
          <w:szCs w:val="24"/>
        </w:rPr>
      </w:pPr>
      <w:r w:rsidRPr="00964814">
        <w:rPr>
          <w:sz w:val="24"/>
          <w:szCs w:val="24"/>
        </w:rPr>
        <w:t>V</w:t>
      </w:r>
      <w:r w:rsidR="00615D24" w:rsidRPr="00964814">
        <w:rPr>
          <w:sz w:val="24"/>
          <w:szCs w:val="24"/>
        </w:rPr>
        <w:t xml:space="preserve">šechny škody a ztráty, které vzniknou </w:t>
      </w:r>
      <w:r w:rsidR="00615D24" w:rsidRPr="00964814">
        <w:rPr>
          <w:bCs/>
          <w:iCs/>
          <w:sz w:val="24"/>
          <w:szCs w:val="24"/>
        </w:rPr>
        <w:t>v souvislosti s prováděním předmětu smlouvy</w:t>
      </w:r>
      <w:r w:rsidR="00615D24" w:rsidRPr="00964814">
        <w:rPr>
          <w:sz w:val="24"/>
          <w:szCs w:val="24"/>
        </w:rPr>
        <w:t xml:space="preserve"> na materiálu a dílech až do dne předání a převzetí díla, jdou k tíži zhotovitele. Zhotovitel se zprostí odpovědnosti, pokud jednoznačně prokáže, že škodu způsobil objednatel výlučně svým jednáním, zavazuje se však i v tomto případě uvést věci do původního stavu na náklady objednatele.</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tabs>
          <w:tab w:val="left" w:pos="3393"/>
          <w:tab w:val="center" w:pos="4536"/>
        </w:tabs>
        <w:spacing w:after="120"/>
        <w:rPr>
          <w:sz w:val="24"/>
          <w:szCs w:val="24"/>
        </w:rPr>
      </w:pPr>
      <w:r w:rsidRPr="00C5392C">
        <w:rPr>
          <w:sz w:val="24"/>
          <w:szCs w:val="24"/>
        </w:rPr>
        <w:t>Předání a převzetí díla</w:t>
      </w:r>
    </w:p>
    <w:p w:rsidR="00964814" w:rsidRDefault="00615D24" w:rsidP="00FD3BF6">
      <w:pPr>
        <w:pStyle w:val="Odstavecseseznamem"/>
        <w:numPr>
          <w:ilvl w:val="0"/>
          <w:numId w:val="21"/>
        </w:numPr>
        <w:jc w:val="both"/>
        <w:rPr>
          <w:sz w:val="24"/>
          <w:szCs w:val="24"/>
        </w:rPr>
      </w:pPr>
      <w:r w:rsidRPr="00964814">
        <w:rPr>
          <w:sz w:val="24"/>
          <w:szCs w:val="24"/>
        </w:rPr>
        <w:t xml:space="preserve">Zhotovitel </w:t>
      </w:r>
      <w:r w:rsidR="00FD3BF6" w:rsidRPr="00FD3BF6">
        <w:rPr>
          <w:sz w:val="24"/>
          <w:szCs w:val="24"/>
        </w:rPr>
        <w:t>splní svou povinnost provést dílo jeho řádným ukončením a předáním díla bez vad a nedodělků objednateli a dodáním veškeré dokumentace, zejména prohlášení o shodě na použité technologie, projektu skutečn</w:t>
      </w:r>
      <w:r w:rsidR="00FD3BF6">
        <w:rPr>
          <w:sz w:val="24"/>
          <w:szCs w:val="24"/>
        </w:rPr>
        <w:t>ého provedení, revizní zprávy a</w:t>
      </w:r>
      <w:r w:rsidR="00FD3BF6" w:rsidRPr="00FD3BF6">
        <w:rPr>
          <w:sz w:val="24"/>
          <w:szCs w:val="24"/>
        </w:rPr>
        <w:t>pod.</w:t>
      </w:r>
    </w:p>
    <w:p w:rsidR="00964814" w:rsidRDefault="00615D24" w:rsidP="00FD3BF6">
      <w:pPr>
        <w:pStyle w:val="Odstavecseseznamem"/>
        <w:numPr>
          <w:ilvl w:val="0"/>
          <w:numId w:val="21"/>
        </w:numPr>
        <w:spacing w:before="120"/>
        <w:contextualSpacing w:val="0"/>
        <w:jc w:val="both"/>
        <w:rPr>
          <w:sz w:val="24"/>
          <w:szCs w:val="24"/>
        </w:rPr>
      </w:pPr>
      <w:r w:rsidRPr="00964814">
        <w:rPr>
          <w:sz w:val="24"/>
          <w:szCs w:val="24"/>
        </w:rPr>
        <w:t xml:space="preserve">Objednatel </w:t>
      </w:r>
      <w:r w:rsidR="00FD3BF6" w:rsidRPr="00FD3BF6">
        <w:rPr>
          <w:sz w:val="24"/>
          <w:szCs w:val="24"/>
        </w:rPr>
        <w:t xml:space="preserve">nepřevezme dílo, které je neúplné. Může však převzít dílo, pokud vykazuje vady nebo nedodělky, které samy o sobě ani ve spojení s jinými nebrání užívání díla za předpokladu, že tyto zjevné vady a nedodělky jsou uvedeny v protokolu o předání a převzetí díla a byl stanoven termín jejich odstranění nejpozději do 15 dnů od data písemného předání a převzetí díla, nedohodnou </w:t>
      </w:r>
      <w:proofErr w:type="spellStart"/>
      <w:r w:rsidR="00FD3BF6" w:rsidRPr="00FD3BF6">
        <w:rPr>
          <w:sz w:val="24"/>
          <w:szCs w:val="24"/>
        </w:rPr>
        <w:t>li</w:t>
      </w:r>
      <w:proofErr w:type="spellEnd"/>
      <w:r w:rsidR="00FD3BF6" w:rsidRPr="00FD3BF6">
        <w:rPr>
          <w:sz w:val="24"/>
          <w:szCs w:val="24"/>
        </w:rPr>
        <w:t xml:space="preserve"> </w:t>
      </w:r>
      <w:proofErr w:type="gramStart"/>
      <w:r w:rsidR="00FD3BF6" w:rsidRPr="00FD3BF6">
        <w:rPr>
          <w:sz w:val="24"/>
          <w:szCs w:val="24"/>
        </w:rPr>
        <w:t>se</w:t>
      </w:r>
      <w:proofErr w:type="gramEnd"/>
      <w:r w:rsidR="00FD3BF6" w:rsidRPr="00FD3BF6">
        <w:rPr>
          <w:sz w:val="24"/>
          <w:szCs w:val="24"/>
        </w:rPr>
        <w:t xml:space="preserve"> obě strany jinak</w:t>
      </w:r>
      <w:r w:rsidRPr="00964814">
        <w:rPr>
          <w:sz w:val="24"/>
          <w:szCs w:val="24"/>
        </w:rPr>
        <w:t>.</w:t>
      </w:r>
    </w:p>
    <w:p w:rsidR="00964814" w:rsidRDefault="00615D24" w:rsidP="00964814">
      <w:pPr>
        <w:pStyle w:val="Odstavecseseznamem"/>
        <w:numPr>
          <w:ilvl w:val="0"/>
          <w:numId w:val="21"/>
        </w:numPr>
        <w:spacing w:before="120"/>
        <w:ind w:left="714" w:hanging="357"/>
        <w:contextualSpacing w:val="0"/>
        <w:jc w:val="both"/>
        <w:rPr>
          <w:sz w:val="24"/>
          <w:szCs w:val="24"/>
        </w:rPr>
      </w:pPr>
      <w:r w:rsidRPr="00964814">
        <w:rPr>
          <w:sz w:val="24"/>
          <w:szCs w:val="24"/>
        </w:rPr>
        <w:t>Objednatel zabezpečí k přejímacímu řízení</w:t>
      </w:r>
      <w:r w:rsidR="00964814">
        <w:rPr>
          <w:sz w:val="24"/>
          <w:szCs w:val="24"/>
        </w:rPr>
        <w:t xml:space="preserve"> </w:t>
      </w:r>
      <w:r w:rsidRPr="00964814">
        <w:rPr>
          <w:sz w:val="24"/>
          <w:szCs w:val="24"/>
        </w:rPr>
        <w:t>účast zástupců příslušných orgánů, je-li tato stanovena zvláštními předpisy</w:t>
      </w:r>
      <w:r w:rsidR="00964814">
        <w:rPr>
          <w:sz w:val="24"/>
          <w:szCs w:val="24"/>
        </w:rPr>
        <w:t>.</w:t>
      </w:r>
    </w:p>
    <w:p w:rsidR="00615D24" w:rsidRPr="00964814" w:rsidRDefault="00615D24" w:rsidP="00964814">
      <w:pPr>
        <w:pStyle w:val="Odstavecseseznamem"/>
        <w:numPr>
          <w:ilvl w:val="0"/>
          <w:numId w:val="21"/>
        </w:numPr>
        <w:spacing w:before="120"/>
        <w:ind w:left="714" w:hanging="357"/>
        <w:contextualSpacing w:val="0"/>
        <w:jc w:val="both"/>
        <w:rPr>
          <w:sz w:val="24"/>
          <w:szCs w:val="24"/>
        </w:rPr>
      </w:pPr>
      <w:r w:rsidRPr="00964814">
        <w:rPr>
          <w:sz w:val="24"/>
          <w:szCs w:val="24"/>
        </w:rPr>
        <w:t>Zhotovitel zabezpečí nejpozději k datu přejímacího řízení zejména:</w:t>
      </w:r>
    </w:p>
    <w:p w:rsidR="00615D24" w:rsidRPr="00964814" w:rsidRDefault="00615D24" w:rsidP="00964814">
      <w:pPr>
        <w:pStyle w:val="Odstavecseseznamem"/>
        <w:numPr>
          <w:ilvl w:val="0"/>
          <w:numId w:val="22"/>
        </w:numPr>
        <w:jc w:val="both"/>
        <w:rPr>
          <w:sz w:val="24"/>
          <w:szCs w:val="24"/>
        </w:rPr>
      </w:pPr>
      <w:r w:rsidRPr="00964814">
        <w:rPr>
          <w:sz w:val="24"/>
          <w:szCs w:val="24"/>
        </w:rPr>
        <w:t>účast svého zástupce oprávněného přebírat závazky z tohoto řízení vyplývající,</w:t>
      </w:r>
    </w:p>
    <w:p w:rsidR="00615D24" w:rsidRPr="00964814" w:rsidRDefault="00615D24" w:rsidP="00964814">
      <w:pPr>
        <w:pStyle w:val="Odstavecseseznamem"/>
        <w:numPr>
          <w:ilvl w:val="0"/>
          <w:numId w:val="22"/>
        </w:numPr>
        <w:jc w:val="both"/>
        <w:rPr>
          <w:sz w:val="24"/>
          <w:szCs w:val="24"/>
        </w:rPr>
      </w:pPr>
      <w:r w:rsidRPr="00964814">
        <w:rPr>
          <w:sz w:val="24"/>
          <w:szCs w:val="24"/>
        </w:rPr>
        <w:t xml:space="preserve">účast zástupců svých </w:t>
      </w:r>
      <w:r w:rsidR="00001559" w:rsidRPr="00964814">
        <w:rPr>
          <w:sz w:val="24"/>
          <w:szCs w:val="24"/>
        </w:rPr>
        <w:t>zhotovitel</w:t>
      </w:r>
      <w:r w:rsidRPr="00964814">
        <w:rPr>
          <w:sz w:val="24"/>
          <w:szCs w:val="24"/>
        </w:rPr>
        <w:t>ů,</w:t>
      </w:r>
      <w:bookmarkStart w:id="0" w:name="_GoBack"/>
      <w:bookmarkEnd w:id="0"/>
      <w:r w:rsidRPr="00964814">
        <w:rPr>
          <w:sz w:val="24"/>
          <w:szCs w:val="24"/>
        </w:rPr>
        <w:t xml:space="preserve"> je-li k řádnému odevzdání a převzetí nutná,</w:t>
      </w:r>
    </w:p>
    <w:p w:rsidR="00615D24" w:rsidRPr="00964814" w:rsidRDefault="00615D24" w:rsidP="00964814">
      <w:pPr>
        <w:pStyle w:val="Odstavecseseznamem"/>
        <w:numPr>
          <w:ilvl w:val="0"/>
          <w:numId w:val="22"/>
        </w:numPr>
        <w:jc w:val="both"/>
        <w:rPr>
          <w:sz w:val="24"/>
          <w:szCs w:val="24"/>
        </w:rPr>
      </w:pPr>
      <w:r w:rsidRPr="00964814">
        <w:rPr>
          <w:sz w:val="24"/>
          <w:szCs w:val="24"/>
        </w:rPr>
        <w:t>doklady nezbytné pro provedení přejímacího řízení, zejména:</w:t>
      </w:r>
    </w:p>
    <w:p w:rsidR="00964814" w:rsidRDefault="00FD3BF6" w:rsidP="00964814">
      <w:pPr>
        <w:pStyle w:val="Odstavecseseznamem"/>
        <w:numPr>
          <w:ilvl w:val="0"/>
          <w:numId w:val="23"/>
        </w:numPr>
        <w:jc w:val="both"/>
        <w:rPr>
          <w:sz w:val="24"/>
          <w:szCs w:val="24"/>
        </w:rPr>
      </w:pPr>
      <w:r>
        <w:rPr>
          <w:sz w:val="24"/>
          <w:szCs w:val="24"/>
        </w:rPr>
        <w:t>stavební</w:t>
      </w:r>
      <w:r w:rsidR="00615D24" w:rsidRPr="00964814">
        <w:rPr>
          <w:sz w:val="24"/>
          <w:szCs w:val="24"/>
        </w:rPr>
        <w:t xml:space="preserve"> deník,</w:t>
      </w:r>
    </w:p>
    <w:p w:rsidR="00615D24" w:rsidRPr="00964814" w:rsidRDefault="00615D24" w:rsidP="00964814">
      <w:pPr>
        <w:pStyle w:val="Odstavecseseznamem"/>
        <w:numPr>
          <w:ilvl w:val="0"/>
          <w:numId w:val="23"/>
        </w:numPr>
        <w:jc w:val="both"/>
        <w:rPr>
          <w:sz w:val="24"/>
          <w:szCs w:val="24"/>
        </w:rPr>
      </w:pPr>
      <w:r w:rsidRPr="00964814">
        <w:rPr>
          <w:sz w:val="24"/>
          <w:szCs w:val="24"/>
        </w:rPr>
        <w:t xml:space="preserve">prohlášení o shodě na výrobky, které byly při provedení díla použity a pro které je to stanoveno ve smyslu zák. č. 22/1997 Sb., o technických požadavcích na výrobky, ve znění pozdějších předpisů, zejména nařízením vlády č. 17/2003 Sb., č. 616/2006 Sb. a č. 426/2000 Sb., (prohlášení o shodě na použité technologie a materiály musí mít náležitosti stanovené nařízením vlády č. 163/2002 </w:t>
      </w:r>
      <w:proofErr w:type="spellStart"/>
      <w:r w:rsidRPr="00964814">
        <w:rPr>
          <w:sz w:val="24"/>
          <w:szCs w:val="24"/>
        </w:rPr>
        <w:t>Sb</w:t>
      </w:r>
      <w:proofErr w:type="spellEnd"/>
      <w:r w:rsidRPr="00964814">
        <w:rPr>
          <w:sz w:val="24"/>
          <w:szCs w:val="24"/>
        </w:rPr>
        <w:t>, § 13).</w:t>
      </w:r>
    </w:p>
    <w:p w:rsidR="00615D24" w:rsidRPr="00964814" w:rsidRDefault="00615D24" w:rsidP="00964814">
      <w:pPr>
        <w:pStyle w:val="Odstavecseseznamem"/>
        <w:numPr>
          <w:ilvl w:val="0"/>
          <w:numId w:val="21"/>
        </w:numPr>
        <w:spacing w:before="120"/>
        <w:ind w:left="714" w:hanging="357"/>
        <w:contextualSpacing w:val="0"/>
        <w:jc w:val="both"/>
        <w:rPr>
          <w:sz w:val="24"/>
          <w:szCs w:val="24"/>
        </w:rPr>
      </w:pPr>
      <w:r w:rsidRPr="00964814">
        <w:rPr>
          <w:sz w:val="24"/>
          <w:szCs w:val="24"/>
        </w:rPr>
        <w:t>předání a převzetí provedených prací sepíší smluvní strany protokol, který pořizuje objednatel. Součástí protokolu bude:</w:t>
      </w:r>
    </w:p>
    <w:p w:rsidR="00964814" w:rsidRDefault="00615D24" w:rsidP="00964814">
      <w:pPr>
        <w:pStyle w:val="Odstavecseseznamem"/>
        <w:numPr>
          <w:ilvl w:val="0"/>
          <w:numId w:val="25"/>
        </w:numPr>
        <w:spacing w:before="120"/>
        <w:ind w:left="1066" w:hanging="357"/>
        <w:contextualSpacing w:val="0"/>
        <w:jc w:val="both"/>
        <w:rPr>
          <w:sz w:val="24"/>
          <w:szCs w:val="24"/>
        </w:rPr>
      </w:pPr>
      <w:r w:rsidRPr="00964814">
        <w:rPr>
          <w:sz w:val="24"/>
          <w:szCs w:val="24"/>
        </w:rPr>
        <w:lastRenderedPageBreak/>
        <w:t>zhodnocení prací, zejména jejich jakosti,</w:t>
      </w:r>
    </w:p>
    <w:p w:rsidR="00964814" w:rsidRDefault="00615D24" w:rsidP="00964814">
      <w:pPr>
        <w:pStyle w:val="Odstavecseseznamem"/>
        <w:numPr>
          <w:ilvl w:val="0"/>
          <w:numId w:val="25"/>
        </w:numPr>
        <w:spacing w:before="120"/>
        <w:ind w:left="1066" w:hanging="357"/>
        <w:contextualSpacing w:val="0"/>
        <w:jc w:val="both"/>
        <w:rPr>
          <w:sz w:val="24"/>
          <w:szCs w:val="24"/>
        </w:rPr>
      </w:pPr>
      <w:r w:rsidRPr="00964814">
        <w:rPr>
          <w:sz w:val="24"/>
          <w:szCs w:val="24"/>
        </w:rPr>
        <w:t>prohlášení objednatele, že předávané dílo nebo jeho část přejímá,</w:t>
      </w:r>
    </w:p>
    <w:p w:rsidR="00964814" w:rsidRDefault="00615D24" w:rsidP="00964814">
      <w:pPr>
        <w:pStyle w:val="Odstavecseseznamem"/>
        <w:numPr>
          <w:ilvl w:val="0"/>
          <w:numId w:val="25"/>
        </w:numPr>
        <w:spacing w:before="120"/>
        <w:ind w:left="1066" w:hanging="357"/>
        <w:contextualSpacing w:val="0"/>
        <w:jc w:val="both"/>
        <w:rPr>
          <w:sz w:val="24"/>
          <w:szCs w:val="24"/>
        </w:rPr>
      </w:pPr>
      <w:r w:rsidRPr="00964814">
        <w:rPr>
          <w:sz w:val="24"/>
          <w:szCs w:val="24"/>
        </w:rPr>
        <w:t>soupis zjištěných vad a nedodělků, které samy o sobě ani ve spojení s jinými nebrání užívání díla a dohodnuté lhůty k jejich bezplatnému odstranění, způsob odst</w:t>
      </w:r>
      <w:r w:rsidR="00964814">
        <w:rPr>
          <w:sz w:val="24"/>
          <w:szCs w:val="24"/>
        </w:rPr>
        <w:t>ranění, popř. sleva z ceny díla,</w:t>
      </w:r>
    </w:p>
    <w:p w:rsidR="00615D24" w:rsidRPr="00964814" w:rsidRDefault="00615D24" w:rsidP="00964814">
      <w:pPr>
        <w:pStyle w:val="Odstavecseseznamem"/>
        <w:numPr>
          <w:ilvl w:val="0"/>
          <w:numId w:val="25"/>
        </w:numPr>
        <w:spacing w:before="120"/>
        <w:ind w:left="1066" w:hanging="357"/>
        <w:contextualSpacing w:val="0"/>
        <w:jc w:val="both"/>
        <w:rPr>
          <w:sz w:val="24"/>
          <w:szCs w:val="24"/>
        </w:rPr>
      </w:pPr>
      <w:r w:rsidRPr="00964814">
        <w:rPr>
          <w:sz w:val="24"/>
          <w:szCs w:val="24"/>
        </w:rPr>
        <w:t>dohoda o jiných právech z odpovědnosti za vady (prodloužení záruční lhůty).</w:t>
      </w:r>
    </w:p>
    <w:p w:rsidR="00964814" w:rsidRDefault="00615D24" w:rsidP="00964814">
      <w:pPr>
        <w:pStyle w:val="Odstavecseseznamem"/>
        <w:numPr>
          <w:ilvl w:val="0"/>
          <w:numId w:val="21"/>
        </w:numPr>
        <w:spacing w:before="120"/>
        <w:ind w:left="714" w:hanging="357"/>
        <w:contextualSpacing w:val="0"/>
        <w:jc w:val="both"/>
        <w:rPr>
          <w:sz w:val="24"/>
          <w:szCs w:val="24"/>
        </w:rPr>
      </w:pPr>
      <w:r w:rsidRPr="00964814">
        <w:rPr>
          <w:sz w:val="24"/>
          <w:szCs w:val="24"/>
        </w:rPr>
        <w:t>Jestliže nedošlo k převzetí díla, vyznačí to objednatel v protokolu a zároveň dohodne se zhotovitelem termín dalšího přejímacího řízení.</w:t>
      </w:r>
    </w:p>
    <w:p w:rsidR="002C35D7" w:rsidRPr="00964814" w:rsidRDefault="002C35D7" w:rsidP="00964814">
      <w:pPr>
        <w:pStyle w:val="Odstavecseseznamem"/>
        <w:numPr>
          <w:ilvl w:val="0"/>
          <w:numId w:val="21"/>
        </w:numPr>
        <w:spacing w:before="120"/>
        <w:ind w:left="714" w:hanging="357"/>
        <w:contextualSpacing w:val="0"/>
        <w:jc w:val="both"/>
        <w:rPr>
          <w:sz w:val="24"/>
          <w:szCs w:val="24"/>
        </w:rPr>
      </w:pPr>
      <w:r w:rsidRPr="00964814">
        <w:rPr>
          <w:sz w:val="24"/>
          <w:szCs w:val="24"/>
        </w:rPr>
        <w:t xml:space="preserve">Dílo je připraveno k předání v okamžiku, kdy byly provedeny všechny jeho části. </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Záruční doba a odpovědnost za vady</w:t>
      </w:r>
    </w:p>
    <w:p w:rsidR="00964814" w:rsidRDefault="00615D24" w:rsidP="00FD3BF6">
      <w:pPr>
        <w:pStyle w:val="Odstavecseseznamem"/>
        <w:numPr>
          <w:ilvl w:val="0"/>
          <w:numId w:val="26"/>
        </w:numPr>
        <w:jc w:val="both"/>
        <w:rPr>
          <w:sz w:val="24"/>
          <w:szCs w:val="24"/>
        </w:rPr>
      </w:pPr>
      <w:r w:rsidRPr="00964814">
        <w:rPr>
          <w:sz w:val="24"/>
          <w:szCs w:val="24"/>
        </w:rPr>
        <w:t xml:space="preserve">Dílo </w:t>
      </w:r>
      <w:r w:rsidR="00FD3BF6" w:rsidRPr="00FD3BF6">
        <w:rPr>
          <w:sz w:val="24"/>
          <w:szCs w:val="24"/>
        </w:rPr>
        <w:t>má vady, jestliže jeho provedení není v souladu s touto smlouvou, zejména pokud nevykazuje vlastnosti stanovené v projektové dokumentaci nebo obecně závaznými technickými normami a obecně závaznými právními předpisy vztahujících se k dílu.  Za vady se považují i nedodělky nebo nesoulad projektu skutečného provedení se skutečností</w:t>
      </w:r>
      <w:r w:rsidRPr="00964814">
        <w:rPr>
          <w:sz w:val="24"/>
          <w:szCs w:val="24"/>
        </w:rPr>
        <w:t>.</w:t>
      </w:r>
    </w:p>
    <w:p w:rsid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t xml:space="preserve">Ode dne uvedeného v zápisu o předání a převzetí díla jako den jeho konečného převzetí objednatelem počíná běžet záruční doba za provedení díla v délce minimálně </w:t>
      </w:r>
      <w:r w:rsidR="00A71EB9">
        <w:rPr>
          <w:sz w:val="24"/>
          <w:szCs w:val="24"/>
        </w:rPr>
        <w:t>24</w:t>
      </w:r>
      <w:r w:rsidRPr="00964814">
        <w:rPr>
          <w:sz w:val="24"/>
          <w:szCs w:val="24"/>
        </w:rPr>
        <w:t xml:space="preserve"> měsíců, není-li v nabídce zhotovitele uvedena záruční doba delší. Během této lhůty odpovídá zhotovitel za to, že dílo je možné provozovat běžným způsobem a že nebude vykazovat vady nebo nedodělky a pokud k této skutečnosti dojde, má povinnost bez zbytečného odkladu vady a nedodělky odstraňovat.</w:t>
      </w:r>
    </w:p>
    <w:p w:rsid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t xml:space="preserve">Vady a nedodělky zjištěné při přejímce nebo později v záruční době, je zhotovitel povinen, nedojde-li po projednání k dohodě o jiném termínu, odstranit do 15 </w:t>
      </w:r>
      <w:r w:rsidR="007311B7" w:rsidRPr="00964814">
        <w:rPr>
          <w:sz w:val="24"/>
          <w:szCs w:val="24"/>
        </w:rPr>
        <w:t xml:space="preserve">kalendářních </w:t>
      </w:r>
      <w:r w:rsidRPr="00964814">
        <w:rPr>
          <w:sz w:val="24"/>
          <w:szCs w:val="24"/>
        </w:rPr>
        <w:t>dn</w:t>
      </w:r>
      <w:r w:rsidR="007311B7" w:rsidRPr="00964814">
        <w:rPr>
          <w:sz w:val="24"/>
          <w:szCs w:val="24"/>
        </w:rPr>
        <w:t>í</w:t>
      </w:r>
      <w:r w:rsidRPr="00964814">
        <w:rPr>
          <w:sz w:val="24"/>
          <w:szCs w:val="24"/>
        </w:rPr>
        <w:t xml:space="preserve"> ode dne písemného oznámení objednatelem, a to i v případech, kdy neuznává, že za vadu odpovídá. Pokud zhotovitel neodstraní vady a nedodělky ve lhůtě podle tohoto odstavce, může je objednatel odstranit prostřednictvím třetí osoby na účet zhotovitele. Zhotovitel uhradí tyto náklady objednateli do 21 </w:t>
      </w:r>
      <w:r w:rsidR="007311B7" w:rsidRPr="00964814">
        <w:rPr>
          <w:sz w:val="24"/>
          <w:szCs w:val="24"/>
        </w:rPr>
        <w:t xml:space="preserve">kalendářních </w:t>
      </w:r>
      <w:r w:rsidRPr="00964814">
        <w:rPr>
          <w:sz w:val="24"/>
          <w:szCs w:val="24"/>
        </w:rPr>
        <w:t>dn</w:t>
      </w:r>
      <w:r w:rsidR="007311B7" w:rsidRPr="00964814">
        <w:rPr>
          <w:sz w:val="24"/>
          <w:szCs w:val="24"/>
        </w:rPr>
        <w:t>í</w:t>
      </w:r>
      <w:r w:rsidRPr="00964814">
        <w:rPr>
          <w:sz w:val="24"/>
          <w:szCs w:val="24"/>
        </w:rPr>
        <w:t xml:space="preserve"> ode dne, kdy obdržel od objednatele potřebné účetní doklady.</w:t>
      </w:r>
    </w:p>
    <w:p w:rsid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t>Záruka se nevztahuje na vady vzniklé neodborným užíváním nebo případným poškozením díla, které průkazně nezpůsobil zhotovitel. Tyto skutečnosti prokazuje zhotovitel, a pokud je úspěšně prokáže, nebude od něj objednatel požadovat žádné náklady spojené s odstraněním vady.</w:t>
      </w:r>
    </w:p>
    <w:p w:rsid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t>Objednatel se zavazuje oznámit zhotoviteli vady díla, vzniklé během záruční doby, neprodleně poté, co je zjistil.</w:t>
      </w:r>
    </w:p>
    <w:p w:rsid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t>Zhotovitel se zavazuje dodržet lhůty k odstranění vady i v případě, že prokázal, že za ni nenese odpovědnost. V takovém případě zhotovitel zajistí odstranění vady za úhradu. Pro vystavení a splatnost faktury za opravu platí přiměřeně ustanovení této smlouvy.</w:t>
      </w:r>
    </w:p>
    <w:p w:rsid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t xml:space="preserve">V případě, že zhotovitel odstraňuje vady a nedodělky své dodávky, je povinen provedenou opravu objednateli předat. Pro postup předání platí obdobně ustanovení </w:t>
      </w:r>
      <w:r w:rsidR="00CA61F8" w:rsidRPr="00964814">
        <w:rPr>
          <w:sz w:val="24"/>
          <w:szCs w:val="24"/>
          <w:u w:color="FF0000"/>
        </w:rPr>
        <w:t>čl.</w:t>
      </w:r>
      <w:r w:rsidRPr="00964814">
        <w:rPr>
          <w:sz w:val="24"/>
          <w:szCs w:val="24"/>
        </w:rPr>
        <w:t> XIV. této smlouvy.</w:t>
      </w:r>
    </w:p>
    <w:p w:rsid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t>Případná práva z odpovědnosti za vady a nedodělky uplatní objednatel u zhotovitele na adrese sídla zhotovitele</w:t>
      </w:r>
      <w:r w:rsidR="007311B7" w:rsidRPr="00964814">
        <w:rPr>
          <w:sz w:val="24"/>
          <w:szCs w:val="24"/>
        </w:rPr>
        <w:t xml:space="preserve"> uvedené v čl. I smlouvy</w:t>
      </w:r>
      <w:r w:rsidR="00964814">
        <w:rPr>
          <w:sz w:val="24"/>
          <w:szCs w:val="24"/>
        </w:rPr>
        <w:t>.</w:t>
      </w:r>
    </w:p>
    <w:p w:rsidR="00964814" w:rsidRDefault="00964814" w:rsidP="00964814">
      <w:pPr>
        <w:pStyle w:val="Odstavecseseznamem"/>
        <w:numPr>
          <w:ilvl w:val="0"/>
          <w:numId w:val="26"/>
        </w:numPr>
        <w:spacing w:before="120"/>
        <w:ind w:left="714" w:hanging="357"/>
        <w:contextualSpacing w:val="0"/>
        <w:jc w:val="both"/>
        <w:rPr>
          <w:sz w:val="24"/>
          <w:szCs w:val="24"/>
        </w:rPr>
      </w:pPr>
      <w:r>
        <w:rPr>
          <w:sz w:val="24"/>
          <w:szCs w:val="24"/>
        </w:rPr>
        <w:t>U</w:t>
      </w:r>
      <w:r w:rsidR="00615D24" w:rsidRPr="00964814">
        <w:rPr>
          <w:sz w:val="24"/>
          <w:szCs w:val="24"/>
        </w:rPr>
        <w:t xml:space="preserve">platní-li objednatel během záruční doby písemně vady, má </w:t>
      </w:r>
      <w:r w:rsidR="007311B7" w:rsidRPr="00964814">
        <w:rPr>
          <w:sz w:val="24"/>
          <w:szCs w:val="24"/>
        </w:rPr>
        <w:t xml:space="preserve">se </w:t>
      </w:r>
      <w:r w:rsidR="00615D24" w:rsidRPr="00964814">
        <w:rPr>
          <w:sz w:val="24"/>
          <w:szCs w:val="24"/>
        </w:rPr>
        <w:t>zato, že uplatňuje jejich bezplatné odstranění s tím, že zhotovitel nese veškeré náklady s tím spojené. O dobu od doručení písemného uplatnění reklamace až do doby odstranění vad se sjednaná záruční doba prodlužuje.</w:t>
      </w:r>
    </w:p>
    <w:p w:rsidR="00615D24" w:rsidRP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lastRenderedPageBreak/>
        <w:t>Pokud budou některé části díla trvale zakryty, zavazuje se zhotovitel tyto části předat před jejich zakrytím objednateli. V případě, že tak neučiní, vystavuje se nebezpečí, že bude muset, na vlastní náklady, uvést tyto skutečnosti do právního stavu.</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Smluvní pokuty a úroky z prodlení</w:t>
      </w:r>
    </w:p>
    <w:p w:rsidR="00964814" w:rsidRDefault="00615D24" w:rsidP="00A71EB9">
      <w:pPr>
        <w:pStyle w:val="Odstavecseseznamem"/>
        <w:numPr>
          <w:ilvl w:val="0"/>
          <w:numId w:val="27"/>
        </w:numPr>
        <w:jc w:val="both"/>
        <w:rPr>
          <w:sz w:val="24"/>
          <w:szCs w:val="24"/>
        </w:rPr>
      </w:pPr>
      <w:r w:rsidRPr="00964814">
        <w:rPr>
          <w:sz w:val="24"/>
          <w:szCs w:val="24"/>
        </w:rPr>
        <w:t xml:space="preserve">Je-li </w:t>
      </w:r>
      <w:r w:rsidR="00A71EB9" w:rsidRPr="00A71EB9">
        <w:rPr>
          <w:sz w:val="24"/>
          <w:szCs w:val="24"/>
        </w:rPr>
        <w:t>jedna ze smluvních stran v prodlení s úhradou faktury, která jí druhá smluvní strana oprávněně vystavila, u</w:t>
      </w:r>
      <w:r w:rsidR="00A71EB9">
        <w:rPr>
          <w:sz w:val="24"/>
          <w:szCs w:val="24"/>
        </w:rPr>
        <w:t xml:space="preserve">hradí věřiteli úrok z prodlení </w:t>
      </w:r>
      <w:r w:rsidR="00A71EB9" w:rsidRPr="00A71EB9">
        <w:rPr>
          <w:sz w:val="24"/>
          <w:szCs w:val="24"/>
        </w:rPr>
        <w:t>ve výši stanovené předpisy občanského práva</w:t>
      </w:r>
      <w:r w:rsidRPr="00964814">
        <w:rPr>
          <w:sz w:val="24"/>
          <w:szCs w:val="24"/>
        </w:rPr>
        <w:t>.</w:t>
      </w:r>
    </w:p>
    <w:p w:rsidR="00964814" w:rsidRDefault="00615D24" w:rsidP="00A71EB9">
      <w:pPr>
        <w:pStyle w:val="Odstavecseseznamem"/>
        <w:numPr>
          <w:ilvl w:val="0"/>
          <w:numId w:val="27"/>
        </w:numPr>
        <w:spacing w:before="120"/>
        <w:contextualSpacing w:val="0"/>
        <w:jc w:val="both"/>
        <w:rPr>
          <w:sz w:val="24"/>
          <w:szCs w:val="24"/>
        </w:rPr>
      </w:pPr>
      <w:r w:rsidRPr="00964814">
        <w:rPr>
          <w:sz w:val="24"/>
          <w:szCs w:val="24"/>
        </w:rPr>
        <w:t xml:space="preserve">Za </w:t>
      </w:r>
      <w:r w:rsidR="00A71EB9" w:rsidRPr="00A71EB9">
        <w:rPr>
          <w:sz w:val="24"/>
          <w:szCs w:val="24"/>
        </w:rPr>
        <w:t>prodlení s předáním díla ve lhůtě uvedené v čl. IV. odst. 1. smlouvy, uhradí zhotovitel objednateli smluvní pokutu 0,2 % z ceny díla uvedené v článku V. smlouvy v Kč s DPH), a to za každý i započatý den prodlení s předáním díla</w:t>
      </w:r>
      <w:r w:rsidRPr="00964814">
        <w:rPr>
          <w:sz w:val="24"/>
          <w:szCs w:val="24"/>
        </w:rPr>
        <w:t>.</w:t>
      </w:r>
    </w:p>
    <w:p w:rsidR="00964814" w:rsidRDefault="00615D24" w:rsidP="00A71EB9">
      <w:pPr>
        <w:pStyle w:val="Odstavecseseznamem"/>
        <w:numPr>
          <w:ilvl w:val="0"/>
          <w:numId w:val="27"/>
        </w:numPr>
        <w:spacing w:before="120"/>
        <w:contextualSpacing w:val="0"/>
        <w:jc w:val="both"/>
        <w:rPr>
          <w:sz w:val="24"/>
          <w:szCs w:val="24"/>
        </w:rPr>
      </w:pPr>
      <w:r w:rsidRPr="00964814">
        <w:rPr>
          <w:sz w:val="24"/>
          <w:szCs w:val="24"/>
        </w:rPr>
        <w:t xml:space="preserve">Za </w:t>
      </w:r>
      <w:r w:rsidR="00A71EB9" w:rsidRPr="00A71EB9">
        <w:rPr>
          <w:sz w:val="24"/>
          <w:szCs w:val="24"/>
        </w:rPr>
        <w:t xml:space="preserve">prodlení  s odstraněním vad a nedodělků podle čl. XV. odst. 3 </w:t>
      </w:r>
      <w:proofErr w:type="gramStart"/>
      <w:r w:rsidR="00A71EB9" w:rsidRPr="00A71EB9">
        <w:rPr>
          <w:sz w:val="24"/>
          <w:szCs w:val="24"/>
        </w:rPr>
        <w:t>této</w:t>
      </w:r>
      <w:proofErr w:type="gramEnd"/>
      <w:r w:rsidR="00A71EB9" w:rsidRPr="00A71EB9">
        <w:rPr>
          <w:sz w:val="24"/>
          <w:szCs w:val="24"/>
        </w:rPr>
        <w:t xml:space="preserve"> smlouvy uhradí zhotovitel objednateli smluvní pokutu ve výši 1 000,- Kč za každý započatý den prodlení. Stejnou smluvní pokutu uhradí zhotovitel objednateli, pokud nedodá včas podklady pro přejímací řízení, uvedené v čl. XIV. této smlouvy nebo znemožní včasné zahájení přejímacího řízení tím, že k němu nevyšle potřebné odpovědné osoby. Stejnou smluvní pokutu uhradí zhotovitel objednateli za zpoždění při odstranění každé vady a nedodělku, v záruční době v termínu podle čl. XV. odst. 3 smlouvy</w:t>
      </w:r>
      <w:r w:rsidRPr="00964814">
        <w:rPr>
          <w:sz w:val="24"/>
          <w:szCs w:val="24"/>
        </w:rPr>
        <w:t>.</w:t>
      </w:r>
    </w:p>
    <w:p w:rsidR="00A71EB9" w:rsidRDefault="00A71EB9" w:rsidP="00A71EB9">
      <w:pPr>
        <w:pStyle w:val="Odstavecseseznamem"/>
        <w:numPr>
          <w:ilvl w:val="0"/>
          <w:numId w:val="27"/>
        </w:numPr>
        <w:spacing w:before="120"/>
        <w:contextualSpacing w:val="0"/>
        <w:jc w:val="both"/>
        <w:rPr>
          <w:sz w:val="24"/>
          <w:szCs w:val="24"/>
        </w:rPr>
      </w:pPr>
      <w:r>
        <w:rPr>
          <w:sz w:val="24"/>
          <w:szCs w:val="24"/>
        </w:rPr>
        <w:t xml:space="preserve">Za </w:t>
      </w:r>
      <w:r w:rsidRPr="00A71EB9">
        <w:rPr>
          <w:sz w:val="24"/>
          <w:szCs w:val="24"/>
        </w:rPr>
        <w:t>prodlení s uvedením staveniště do původního stavu ve lhůtě uvedené v čl. XI. odst. 1 zaplatí zhotovitel objednateli smluvní pokutu ve výši 1 000,-Kč za každý i započatý den prodlen</w:t>
      </w:r>
      <w:r>
        <w:rPr>
          <w:sz w:val="24"/>
          <w:szCs w:val="24"/>
        </w:rPr>
        <w:t>í.</w:t>
      </w:r>
    </w:p>
    <w:p w:rsidR="00964814" w:rsidRDefault="00615D24" w:rsidP="00964814">
      <w:pPr>
        <w:pStyle w:val="Odstavecseseznamem"/>
        <w:numPr>
          <w:ilvl w:val="0"/>
          <w:numId w:val="27"/>
        </w:numPr>
        <w:spacing w:before="120"/>
        <w:ind w:left="714" w:hanging="357"/>
        <w:contextualSpacing w:val="0"/>
        <w:jc w:val="both"/>
        <w:rPr>
          <w:sz w:val="24"/>
          <w:szCs w:val="24"/>
        </w:rPr>
      </w:pPr>
      <w:r w:rsidRPr="00964814">
        <w:rPr>
          <w:sz w:val="24"/>
          <w:szCs w:val="24"/>
        </w:rPr>
        <w:t>Ujednání o smluvních pokutách, uvedená v předchozích odstavcích, nemají vliv na vznik nároků objednatele na úhradu případně vzniklé a prokázané škody.</w:t>
      </w:r>
    </w:p>
    <w:p w:rsidR="00964814" w:rsidRDefault="00665A52" w:rsidP="00A71EB9">
      <w:pPr>
        <w:pStyle w:val="Odstavecseseznamem"/>
        <w:numPr>
          <w:ilvl w:val="0"/>
          <w:numId w:val="27"/>
        </w:numPr>
        <w:spacing w:before="120"/>
        <w:contextualSpacing w:val="0"/>
        <w:jc w:val="both"/>
        <w:rPr>
          <w:sz w:val="24"/>
          <w:szCs w:val="24"/>
        </w:rPr>
      </w:pPr>
      <w:r w:rsidRPr="00964814">
        <w:rPr>
          <w:sz w:val="24"/>
          <w:szCs w:val="24"/>
        </w:rPr>
        <w:t xml:space="preserve">Za </w:t>
      </w:r>
      <w:r w:rsidR="00A71EB9" w:rsidRPr="00A71EB9">
        <w:rPr>
          <w:sz w:val="24"/>
          <w:szCs w:val="24"/>
        </w:rPr>
        <w:t>porušení povinnosti mlčenlivosti specifikované v článku XVII. odst. 1 této smlouvy je zhotovitel povinen uhradit objednateli smluvní pokutu ve výši 10 000,- Kč, a to za každý jednotlivý případ porušení povinnost</w:t>
      </w:r>
      <w:r w:rsidRPr="00964814">
        <w:rPr>
          <w:sz w:val="24"/>
          <w:szCs w:val="24"/>
        </w:rPr>
        <w:t>.</w:t>
      </w:r>
    </w:p>
    <w:p w:rsidR="00615D24" w:rsidRPr="00964814" w:rsidRDefault="00615D24" w:rsidP="00964814">
      <w:pPr>
        <w:pStyle w:val="Odstavecseseznamem"/>
        <w:numPr>
          <w:ilvl w:val="0"/>
          <w:numId w:val="27"/>
        </w:numPr>
        <w:spacing w:before="120"/>
        <w:ind w:left="714" w:hanging="357"/>
        <w:contextualSpacing w:val="0"/>
        <w:jc w:val="both"/>
        <w:rPr>
          <w:sz w:val="24"/>
          <w:szCs w:val="24"/>
        </w:rPr>
      </w:pPr>
      <w:r w:rsidRPr="00964814">
        <w:rPr>
          <w:sz w:val="24"/>
          <w:szCs w:val="24"/>
        </w:rPr>
        <w:t xml:space="preserve">Splatnost smluvních pokut a úroků z prodlení je stanovena na </w:t>
      </w:r>
      <w:r w:rsidR="005E7F15">
        <w:rPr>
          <w:sz w:val="24"/>
          <w:szCs w:val="24"/>
        </w:rPr>
        <w:t>30</w:t>
      </w:r>
      <w:r w:rsidRPr="00964814">
        <w:rPr>
          <w:sz w:val="24"/>
          <w:szCs w:val="24"/>
        </w:rPr>
        <w:t xml:space="preserve"> kalendářních dnů ode dne doručení jejich vyúčtování druhé smluvní straně.</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Zvláštní ustanovení</w:t>
      </w:r>
    </w:p>
    <w:p w:rsidR="00964814" w:rsidRPr="005E7F15" w:rsidRDefault="00615D24" w:rsidP="005E7F15">
      <w:pPr>
        <w:pStyle w:val="Odstavecseseznamem"/>
        <w:numPr>
          <w:ilvl w:val="0"/>
          <w:numId w:val="28"/>
        </w:numPr>
        <w:rPr>
          <w:sz w:val="24"/>
          <w:szCs w:val="24"/>
        </w:rPr>
      </w:pPr>
      <w:r w:rsidRPr="005E7F15">
        <w:rPr>
          <w:szCs w:val="24"/>
        </w:rPr>
        <w:t xml:space="preserve">Zhotovitel </w:t>
      </w:r>
      <w:r w:rsidR="005E7F15" w:rsidRPr="005E7F15">
        <w:rPr>
          <w:sz w:val="24"/>
          <w:szCs w:val="24"/>
        </w:rPr>
        <w:t>se zavazuje během plnění smlouvy i po ukončení smlouvy zachovávat mlčenlivost o všech skutečnostech, o kterých se dozví od objednatele v souvislosti s plněním smlouvy.</w:t>
      </w:r>
    </w:p>
    <w:p w:rsidR="00615D24" w:rsidRPr="00964814" w:rsidRDefault="00615D24" w:rsidP="00964814">
      <w:pPr>
        <w:pStyle w:val="Import2"/>
        <w:numPr>
          <w:ilvl w:val="0"/>
          <w:numId w:val="28"/>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Vyskytnou-li se události, které jedné nebo oběma smluvním stranám částečně nebo úplně znemožní plnění jejich povinností podle této smlouvy, jsou strany povinny se o tomto bez zbytečného odkladu vzájemně informovat a společně podniknout kroky k jejich překonání.</w:t>
      </w:r>
    </w:p>
    <w:p w:rsidR="00964814" w:rsidRDefault="00615D24" w:rsidP="00964814">
      <w:pPr>
        <w:pStyle w:val="Odstavecseseznamem"/>
        <w:numPr>
          <w:ilvl w:val="0"/>
          <w:numId w:val="28"/>
        </w:numPr>
        <w:spacing w:before="120"/>
        <w:ind w:left="714" w:hanging="357"/>
        <w:contextualSpacing w:val="0"/>
        <w:jc w:val="both"/>
        <w:rPr>
          <w:sz w:val="24"/>
          <w:szCs w:val="24"/>
        </w:rPr>
      </w:pPr>
      <w:r w:rsidRPr="00964814">
        <w:rPr>
          <w:sz w:val="24"/>
          <w:szCs w:val="24"/>
        </w:rPr>
        <w:t xml:space="preserve">Objednatel může požádat zhotovitele o dočasné zastavení prací na díle, na nezbytně nutnou dobu, zejména v případě vzniku </w:t>
      </w:r>
      <w:r w:rsidR="007311B7" w:rsidRPr="00964814">
        <w:rPr>
          <w:sz w:val="24"/>
          <w:szCs w:val="24"/>
        </w:rPr>
        <w:t xml:space="preserve">mimořádné události, </w:t>
      </w:r>
      <w:r w:rsidRPr="00964814">
        <w:rPr>
          <w:sz w:val="24"/>
          <w:szCs w:val="24"/>
        </w:rPr>
        <w:t>krizové situace nebo živelné pohromy. Zhotovitel se zavazuje v takovém případě požadavku objednatele vyhovět, učiní však všechny potřebné kroky k tomu, aby nedošlo k poškození či znehodnocení díla. Objednatel uhradí zhotoviteli prokázané náklady, které mu případně oproti plnění, sjednanému ve smlouvě v souvislosti se zastavením práce vznikly. Po dobu dočasného zastavení prací se přerušuje běh lhůty pro zhotovení díla. Trvá-li důvod pro zastavení prací déle než tři měsíce, obě smluvní strany se dohodnou na dalším postupu.</w:t>
      </w:r>
    </w:p>
    <w:p w:rsidR="00615D24" w:rsidRPr="00964814" w:rsidRDefault="00615D24" w:rsidP="00964814">
      <w:pPr>
        <w:pStyle w:val="Odstavecseseznamem"/>
        <w:numPr>
          <w:ilvl w:val="0"/>
          <w:numId w:val="28"/>
        </w:numPr>
        <w:spacing w:before="120"/>
        <w:ind w:left="714" w:hanging="357"/>
        <w:contextualSpacing w:val="0"/>
        <w:jc w:val="both"/>
        <w:rPr>
          <w:sz w:val="24"/>
          <w:szCs w:val="24"/>
        </w:rPr>
      </w:pPr>
      <w:r w:rsidRPr="00964814">
        <w:rPr>
          <w:sz w:val="24"/>
          <w:szCs w:val="24"/>
        </w:rPr>
        <w:t xml:space="preserve">Pokud zhotovitel zastavil dočasně práce na zhotovení díla z důvodů, které leží výlučně na jeho straně, oznámí to neprodleně objednateli a dohodne s ním termín pro opětovné zahájení prací. Takové přerušení prací nemá vliv na termín zhotovení díla, jak byl dohodnut ve smlouvě. </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Společná ustanovení</w:t>
      </w:r>
    </w:p>
    <w:p w:rsidR="00964814" w:rsidRDefault="00615D24" w:rsidP="00964814">
      <w:pPr>
        <w:pStyle w:val="Import2"/>
        <w:numPr>
          <w:ilvl w:val="0"/>
          <w:numId w:val="29"/>
        </w:numPr>
        <w:tabs>
          <w:tab w:val="clear" w:pos="4104"/>
          <w:tab w:val="clear" w:pos="5112"/>
        </w:tabs>
        <w:rPr>
          <w:rFonts w:ascii="Times New Roman" w:hAnsi="Times New Roman"/>
          <w:szCs w:val="24"/>
          <w:lang w:val="cs-CZ"/>
        </w:rPr>
      </w:pPr>
      <w:r w:rsidRPr="00C5392C">
        <w:rPr>
          <w:rFonts w:ascii="Times New Roman" w:hAnsi="Times New Roman"/>
          <w:szCs w:val="24"/>
          <w:lang w:val="cs-CZ"/>
        </w:rPr>
        <w:t>Právní vztahy založené touto smlouvou a v ní výslovně neupravené se řídí obecně závaznými právními předpisy, zejména zákonem č. 513/1991Sb. (obchodním zákoníkem), ve znění pozdějších předpisů.</w:t>
      </w:r>
    </w:p>
    <w:p w:rsidR="00964814" w:rsidRDefault="00964814" w:rsidP="00964814">
      <w:pPr>
        <w:pStyle w:val="Import2"/>
        <w:numPr>
          <w:ilvl w:val="0"/>
          <w:numId w:val="29"/>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S</w:t>
      </w:r>
      <w:r w:rsidR="00615D24" w:rsidRPr="00964814">
        <w:rPr>
          <w:rFonts w:ascii="Times New Roman" w:hAnsi="Times New Roman"/>
          <w:szCs w:val="24"/>
          <w:lang w:val="cs-CZ"/>
        </w:rPr>
        <w:t>pory, vyplývající z této smlouvy, budou řešeny smírnou cestou na základě jednání smluvních stran. V případě, že spor nebude vyřešen smírnou cestou, budou řešeny příslušným soudem v České republice.</w:t>
      </w:r>
    </w:p>
    <w:p w:rsidR="00964814" w:rsidRDefault="00615D24" w:rsidP="00964814">
      <w:pPr>
        <w:pStyle w:val="Import2"/>
        <w:numPr>
          <w:ilvl w:val="0"/>
          <w:numId w:val="29"/>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Stane-li se některé ustanovení této smlouvy neplatným či neúčinným, nedotýká se to ostatních ustanovení této smlouvy, která zůstávají platná a účinná.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rsidR="00615D24" w:rsidRDefault="00615D24" w:rsidP="00964814">
      <w:pPr>
        <w:pStyle w:val="Import2"/>
        <w:numPr>
          <w:ilvl w:val="0"/>
          <w:numId w:val="29"/>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 xml:space="preserve">Smluvní strany se dohodly, že písemnosti se mezi účastníky této smlouvy doručují prostřednictvím poskytovatele poštovních služeb na adresu účastníka uvedenou v záhlaví této smlouvy, popřípadě na adresu naposledy písemně oznámenou (platná adresa) nebo elektronickou poštou na adresu uvedenou </w:t>
      </w:r>
      <w:r w:rsidR="005E7F15">
        <w:rPr>
          <w:rFonts w:ascii="Times New Roman" w:hAnsi="Times New Roman"/>
          <w:szCs w:val="24"/>
          <w:lang w:val="cs-CZ"/>
        </w:rPr>
        <w:t xml:space="preserve">v Čl. IX. </w:t>
      </w:r>
      <w:r w:rsidR="001F0060" w:rsidRPr="00964814">
        <w:rPr>
          <w:rFonts w:ascii="Times New Roman" w:hAnsi="Times New Roman"/>
          <w:szCs w:val="24"/>
          <w:lang w:val="cs-CZ"/>
        </w:rPr>
        <w:t>nebo prostřednictvím ISDS</w:t>
      </w:r>
      <w:r w:rsidRPr="00964814">
        <w:rPr>
          <w:rFonts w:ascii="Times New Roman" w:hAnsi="Times New Roman"/>
          <w:szCs w:val="24"/>
          <w:lang w:val="cs-CZ"/>
        </w:rPr>
        <w:t>. V případě, že se zásilka odeslaná prostřednictvím poskytovatele poštovních služeb přes náležité odeslání na platnou adresu vrátí jako nedoručitelná nebo bude adresátem její převzetí odmítnuto nebo nebude v úložní době jím vyzvednuta, má se za to, že k doručení došlo dnem, kdy se zásilka vrátila jako nedoručitelná nebo dnem odmítnutí adresátem či posledním dnem úložní doby. Písemnost odeslaná elektronickou poštou se považuje za doručenou okamžikem, kdy bylo odesílateli oznámeno, že příjemce zprávu přečetl nebo smazal bez čtení. Zpráva se považuje za doručenou vždy, pokud nebylo odesílateli do 72 hodin od odeslání zprávy oznámeno, že ji nelze doručit.</w:t>
      </w:r>
      <w:r w:rsidR="001F0060" w:rsidRPr="00964814">
        <w:rPr>
          <w:rFonts w:ascii="Times New Roman" w:hAnsi="Times New Roman"/>
          <w:szCs w:val="24"/>
          <w:lang w:val="cs-CZ"/>
        </w:rPr>
        <w:t xml:space="preserve"> Písemnost odeslaná ISDS se považuje za doručenou okamžikem odeslání na ověřenou a dostupnou adresu ISDS adresáta.</w:t>
      </w:r>
    </w:p>
    <w:p w:rsidR="005E7F15" w:rsidRPr="00964814" w:rsidRDefault="005E7F15" w:rsidP="005E7F15">
      <w:pPr>
        <w:pStyle w:val="Import2"/>
        <w:numPr>
          <w:ilvl w:val="0"/>
          <w:numId w:val="29"/>
        </w:numPr>
        <w:tabs>
          <w:tab w:val="clear" w:pos="4104"/>
          <w:tab w:val="clear" w:pos="5112"/>
        </w:tabs>
        <w:spacing w:before="120"/>
        <w:rPr>
          <w:rFonts w:ascii="Times New Roman" w:hAnsi="Times New Roman"/>
          <w:szCs w:val="24"/>
          <w:lang w:val="cs-CZ"/>
        </w:rPr>
      </w:pPr>
      <w:r w:rsidRPr="005E7F15">
        <w:rPr>
          <w:rFonts w:ascii="Times New Roman" w:hAnsi="Times New Roman"/>
          <w:szCs w:val="24"/>
          <w:lang w:val="cs-CZ"/>
        </w:rPr>
        <w:t>Objednatel je oprávněn odstoupit od smlouvy bez jakýchkoliv sankcí v případě, že je na majetek druhé smluvní strany vedeno insolvenční řízení nebo byl insolvenční návrh zamítnut pro nedostatek majetku druhé smluvní strany v souladu se zákonem č. 182/2006 Sb., o úpadku a způsobech jeho řešení (insolvenční zákon), ve znění pozdějších předpisů, nebo v případě, že druhá smluvní strana vstoupí do likvidace</w:t>
      </w:r>
      <w:r>
        <w:rPr>
          <w:rFonts w:ascii="Times New Roman" w:hAnsi="Times New Roman"/>
          <w:szCs w:val="24"/>
          <w:lang w:val="cs-CZ"/>
        </w:rPr>
        <w:t>.</w:t>
      </w:r>
    </w:p>
    <w:p w:rsidR="00615D24" w:rsidRPr="00C5392C" w:rsidRDefault="00615D24" w:rsidP="00EB5BB0">
      <w:pPr>
        <w:pStyle w:val="Nadpis4"/>
        <w:spacing w:before="360"/>
        <w:ind w:left="289"/>
        <w:rPr>
          <w:sz w:val="24"/>
          <w:szCs w:val="24"/>
        </w:rPr>
      </w:pPr>
    </w:p>
    <w:p w:rsidR="004C19E7" w:rsidRPr="00C5392C" w:rsidRDefault="00615D24" w:rsidP="00EB5BB0">
      <w:pPr>
        <w:pStyle w:val="Import2"/>
        <w:tabs>
          <w:tab w:val="clear" w:pos="4104"/>
          <w:tab w:val="clear" w:pos="5112"/>
        </w:tabs>
        <w:spacing w:after="120"/>
        <w:jc w:val="center"/>
        <w:rPr>
          <w:rFonts w:ascii="Times New Roman" w:hAnsi="Times New Roman"/>
          <w:b/>
          <w:szCs w:val="24"/>
          <w:lang w:val="cs-CZ"/>
        </w:rPr>
      </w:pPr>
      <w:r w:rsidRPr="00C5392C">
        <w:rPr>
          <w:rFonts w:ascii="Times New Roman" w:hAnsi="Times New Roman"/>
          <w:b/>
          <w:szCs w:val="24"/>
          <w:lang w:val="cs-CZ"/>
        </w:rPr>
        <w:t>Uveřejnění smlouvy</w:t>
      </w:r>
    </w:p>
    <w:p w:rsidR="00964814" w:rsidRDefault="00615D24" w:rsidP="00964814">
      <w:pPr>
        <w:pStyle w:val="Import2"/>
        <w:numPr>
          <w:ilvl w:val="0"/>
          <w:numId w:val="30"/>
        </w:numPr>
        <w:tabs>
          <w:tab w:val="clear" w:pos="4104"/>
          <w:tab w:val="clear" w:pos="5112"/>
        </w:tabs>
        <w:rPr>
          <w:rFonts w:ascii="Times New Roman" w:hAnsi="Times New Roman"/>
          <w:szCs w:val="24"/>
          <w:lang w:val="cs-CZ"/>
        </w:rPr>
      </w:pPr>
      <w:r w:rsidRPr="00C5392C">
        <w:rPr>
          <w:rFonts w:ascii="Times New Roman" w:hAnsi="Times New Roman"/>
          <w:szCs w:val="24"/>
          <w:lang w:val="cs-CZ"/>
        </w:rPr>
        <w:t>Zhotovitel  si je vědom zákonné povinnosti objednatele uveřejnit na svém profilu tuto smlouvu (celé znění) včetně všech jejích případných změn a dodatků.</w:t>
      </w:r>
    </w:p>
    <w:p w:rsidR="00964814" w:rsidRDefault="00615D24" w:rsidP="004B353A">
      <w:pPr>
        <w:pStyle w:val="Import2"/>
        <w:numPr>
          <w:ilvl w:val="0"/>
          <w:numId w:val="30"/>
        </w:numPr>
        <w:tabs>
          <w:tab w:val="clear" w:pos="4104"/>
          <w:tab w:val="clear" w:pos="5112"/>
        </w:tabs>
        <w:spacing w:before="120"/>
        <w:rPr>
          <w:rFonts w:ascii="Times New Roman" w:hAnsi="Times New Roman"/>
          <w:szCs w:val="24"/>
          <w:lang w:val="cs-CZ"/>
        </w:rPr>
      </w:pPr>
      <w:r w:rsidRPr="00964814">
        <w:rPr>
          <w:rFonts w:ascii="Times New Roman" w:hAnsi="Times New Roman"/>
          <w:szCs w:val="24"/>
          <w:lang w:val="cs-CZ"/>
        </w:rPr>
        <w:t xml:space="preserve">Profilem objednatele je elektronický nástroj, prostřednictvím kterého objednatel, jako veřejný zadavatel dle zákona č. 137/2006 Sb., o veřejných zakázkách, ve znění pozdějších předpisů (dále jen „ZVZ“) uveřejňuje informace a dokumenty ke svým veřejným zakázkám způsobem, který umožňuje neomezený a přímý dálkový přístup, přičemž profilem objednatele v době uzavření této smlouvy je: </w:t>
      </w:r>
      <w:hyperlink r:id="rId12" w:history="1">
        <w:r w:rsidR="004B353A" w:rsidRPr="00D66BBD">
          <w:rPr>
            <w:rStyle w:val="Hypertextovodkaz"/>
            <w:rFonts w:ascii="Times New Roman" w:hAnsi="Times New Roman"/>
            <w:szCs w:val="24"/>
            <w:lang w:val="cs-CZ"/>
          </w:rPr>
          <w:t>https://ezak.vscr.cz/contract_display_778.html</w:t>
        </w:r>
      </w:hyperlink>
      <w:r w:rsidR="004B353A">
        <w:rPr>
          <w:rFonts w:ascii="Times New Roman" w:hAnsi="Times New Roman"/>
          <w:szCs w:val="24"/>
          <w:lang w:val="cs-CZ"/>
        </w:rPr>
        <w:t xml:space="preserve"> </w:t>
      </w:r>
    </w:p>
    <w:p w:rsidR="00C64895" w:rsidRDefault="00615D24" w:rsidP="00964814">
      <w:pPr>
        <w:pStyle w:val="Import2"/>
        <w:numPr>
          <w:ilvl w:val="0"/>
          <w:numId w:val="30"/>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Povinnost uveřejnění této smlouvy včetně jejích změn a dodatků je objednateli uložena § 147a ZVZ.</w:t>
      </w:r>
    </w:p>
    <w:p w:rsidR="00C64895" w:rsidRDefault="00C64895">
      <w:pPr>
        <w:rPr>
          <w:sz w:val="24"/>
          <w:szCs w:val="24"/>
        </w:rPr>
      </w:pPr>
      <w:r>
        <w:rPr>
          <w:szCs w:val="24"/>
        </w:rPr>
        <w:br w:type="page"/>
      </w:r>
    </w:p>
    <w:p w:rsidR="00615D24" w:rsidRPr="00C5392C" w:rsidRDefault="00615D24" w:rsidP="00EB5BB0">
      <w:pPr>
        <w:pStyle w:val="Nadpis4"/>
        <w:spacing w:before="360"/>
        <w:ind w:left="289"/>
        <w:rPr>
          <w:sz w:val="24"/>
          <w:szCs w:val="24"/>
        </w:rPr>
      </w:pPr>
    </w:p>
    <w:p w:rsidR="00615D24" w:rsidRPr="00C5392C" w:rsidRDefault="00615D24" w:rsidP="00EB5BB0">
      <w:pPr>
        <w:pStyle w:val="Import2"/>
        <w:tabs>
          <w:tab w:val="clear" w:pos="4104"/>
          <w:tab w:val="clear" w:pos="5112"/>
        </w:tabs>
        <w:spacing w:after="120"/>
        <w:jc w:val="center"/>
        <w:rPr>
          <w:rFonts w:ascii="Times New Roman" w:hAnsi="Times New Roman"/>
          <w:szCs w:val="24"/>
          <w:lang w:val="cs-CZ"/>
        </w:rPr>
      </w:pPr>
      <w:r w:rsidRPr="00C5392C">
        <w:rPr>
          <w:rFonts w:ascii="Times New Roman" w:hAnsi="Times New Roman"/>
          <w:b/>
          <w:bCs/>
          <w:szCs w:val="24"/>
          <w:lang w:val="cs-CZ"/>
        </w:rPr>
        <w:t>Závěrečná ustanovení</w:t>
      </w:r>
    </w:p>
    <w:p w:rsidR="00964814" w:rsidRDefault="00615D24" w:rsidP="00964814">
      <w:pPr>
        <w:pStyle w:val="Import2"/>
        <w:numPr>
          <w:ilvl w:val="0"/>
          <w:numId w:val="31"/>
        </w:numPr>
        <w:tabs>
          <w:tab w:val="clear" w:pos="4104"/>
          <w:tab w:val="clear" w:pos="5112"/>
        </w:tabs>
        <w:rPr>
          <w:rFonts w:ascii="Times New Roman" w:hAnsi="Times New Roman"/>
          <w:szCs w:val="24"/>
          <w:lang w:val="cs-CZ"/>
        </w:rPr>
      </w:pPr>
      <w:r w:rsidRPr="00C5392C">
        <w:rPr>
          <w:rFonts w:ascii="Times New Roman" w:hAnsi="Times New Roman"/>
          <w:szCs w:val="24"/>
          <w:lang w:val="cs-CZ"/>
        </w:rPr>
        <w:t>Každá ze smluvních stran může kdykoli navrhnout změnu této smlouvy a pokud s takovou změnou druhá strana souhlasí nebo pokud došlo k jiné dohodě, stvrdí obě smluvní strany změnu písemným dodatkem ke smlouvě. K podpisu takového dodatku jsou oprávněny osoby, které podepsaly tuto smlou</w:t>
      </w:r>
      <w:r w:rsidR="00B57201" w:rsidRPr="00C5392C">
        <w:rPr>
          <w:rFonts w:ascii="Times New Roman" w:hAnsi="Times New Roman"/>
          <w:szCs w:val="24"/>
          <w:lang w:val="cs-CZ"/>
        </w:rPr>
        <w:t>vu nebo jejich právní nástupci.</w:t>
      </w:r>
    </w:p>
    <w:p w:rsidR="00964814" w:rsidRDefault="00B57201" w:rsidP="00964814">
      <w:pPr>
        <w:pStyle w:val="Import2"/>
        <w:numPr>
          <w:ilvl w:val="0"/>
          <w:numId w:val="31"/>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rsidR="00964814" w:rsidRDefault="00B57201" w:rsidP="00964814">
      <w:pPr>
        <w:pStyle w:val="Import2"/>
        <w:numPr>
          <w:ilvl w:val="0"/>
          <w:numId w:val="31"/>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 xml:space="preserve">Dojde-li ke změně statutu (změna právní formy právnické osoby, fúze právnických osob, rozdělení právnické osoby) zhotovitele, je smluvní strana povinna oznámit tuto skutečnost objednateli ve lhůtě 5 pracovních dnů od zápisu této změny v obchodním rejstříku. Objednatel je v tomto případě oprávněn písemně vypovědět smlouvu z důvodu změny statutu druhé smluvní strany. Výpovědní lhůta činí </w:t>
      </w:r>
      <w:r w:rsidR="00665A52" w:rsidRPr="00964814">
        <w:rPr>
          <w:rFonts w:ascii="Times New Roman" w:hAnsi="Times New Roman"/>
          <w:szCs w:val="24"/>
          <w:lang w:val="cs-CZ"/>
        </w:rPr>
        <w:t>5 kalendářních</w:t>
      </w:r>
      <w:r w:rsidRPr="00964814">
        <w:rPr>
          <w:rFonts w:ascii="Times New Roman" w:hAnsi="Times New Roman"/>
          <w:szCs w:val="24"/>
          <w:lang w:val="cs-CZ"/>
        </w:rPr>
        <w:t xml:space="preserve"> dn</w:t>
      </w:r>
      <w:r w:rsidR="00665A52" w:rsidRPr="00964814">
        <w:rPr>
          <w:rFonts w:ascii="Times New Roman" w:hAnsi="Times New Roman"/>
          <w:szCs w:val="24"/>
          <w:lang w:val="cs-CZ"/>
        </w:rPr>
        <w:t>ů</w:t>
      </w:r>
      <w:r w:rsidRPr="00964814">
        <w:rPr>
          <w:rFonts w:ascii="Times New Roman" w:hAnsi="Times New Roman"/>
          <w:szCs w:val="24"/>
          <w:lang w:val="cs-CZ"/>
        </w:rPr>
        <w:t xml:space="preserve"> a počíná běžet následujícím dnem po doručení výpovědi druhé smluvní straně.</w:t>
      </w:r>
    </w:p>
    <w:p w:rsidR="00964814" w:rsidRDefault="00615D24" w:rsidP="00964814">
      <w:pPr>
        <w:pStyle w:val="Import2"/>
        <w:numPr>
          <w:ilvl w:val="0"/>
          <w:numId w:val="31"/>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Tato smlouva je projevem vůle obou smluvních stran, je vyhotovena v</w:t>
      </w:r>
      <w:r w:rsidR="001F0060" w:rsidRPr="00964814">
        <w:rPr>
          <w:rFonts w:ascii="Times New Roman" w:hAnsi="Times New Roman"/>
          <w:szCs w:val="24"/>
          <w:lang w:val="cs-CZ"/>
        </w:rPr>
        <w:t>e</w:t>
      </w:r>
      <w:r w:rsidRPr="00964814">
        <w:rPr>
          <w:rFonts w:ascii="Times New Roman" w:hAnsi="Times New Roman"/>
          <w:szCs w:val="24"/>
          <w:lang w:val="cs-CZ"/>
        </w:rPr>
        <w:t> </w:t>
      </w:r>
      <w:r w:rsidR="004B353A">
        <w:rPr>
          <w:rFonts w:ascii="Times New Roman" w:hAnsi="Times New Roman"/>
          <w:szCs w:val="24"/>
          <w:lang w:val="cs-CZ"/>
        </w:rPr>
        <w:t>4</w:t>
      </w:r>
      <w:r w:rsidRPr="00964814">
        <w:rPr>
          <w:rFonts w:ascii="Times New Roman" w:hAnsi="Times New Roman"/>
          <w:szCs w:val="24"/>
          <w:lang w:val="cs-CZ"/>
        </w:rPr>
        <w:t xml:space="preserve"> výtiscích, každý s platno</w:t>
      </w:r>
      <w:r w:rsidR="00FF57AA" w:rsidRPr="00964814">
        <w:rPr>
          <w:rFonts w:ascii="Times New Roman" w:hAnsi="Times New Roman"/>
          <w:szCs w:val="24"/>
          <w:lang w:val="cs-CZ"/>
        </w:rPr>
        <w:t>stí originálu. Každá smluvní strana o</w:t>
      </w:r>
      <w:r w:rsidRPr="00964814">
        <w:rPr>
          <w:rFonts w:ascii="Times New Roman" w:hAnsi="Times New Roman"/>
          <w:szCs w:val="24"/>
          <w:lang w:val="cs-CZ"/>
        </w:rPr>
        <w:t xml:space="preserve">bdrží </w:t>
      </w:r>
      <w:r w:rsidR="004B353A">
        <w:rPr>
          <w:rFonts w:ascii="Times New Roman" w:hAnsi="Times New Roman"/>
          <w:szCs w:val="24"/>
          <w:lang w:val="cs-CZ"/>
        </w:rPr>
        <w:t>2</w:t>
      </w:r>
      <w:r w:rsidRPr="00964814">
        <w:rPr>
          <w:rFonts w:ascii="Times New Roman" w:hAnsi="Times New Roman"/>
          <w:szCs w:val="24"/>
          <w:lang w:val="cs-CZ"/>
        </w:rPr>
        <w:t xml:space="preserve"> výtisk</w:t>
      </w:r>
      <w:r w:rsidR="004B353A">
        <w:rPr>
          <w:rFonts w:ascii="Times New Roman" w:hAnsi="Times New Roman"/>
          <w:szCs w:val="24"/>
          <w:lang w:val="cs-CZ"/>
        </w:rPr>
        <w:t>y</w:t>
      </w:r>
      <w:r w:rsidRPr="00964814">
        <w:rPr>
          <w:rFonts w:ascii="Times New Roman" w:hAnsi="Times New Roman"/>
          <w:szCs w:val="24"/>
          <w:lang w:val="cs-CZ"/>
        </w:rPr>
        <w:t>. Smlouva nabývá platnosti a účinnosti dnem, kdy ji opatřily podpisem obě smluvní strany.</w:t>
      </w:r>
    </w:p>
    <w:p w:rsidR="00615D24" w:rsidRPr="00964814" w:rsidRDefault="00615D24" w:rsidP="00964814">
      <w:pPr>
        <w:pStyle w:val="Import2"/>
        <w:numPr>
          <w:ilvl w:val="0"/>
          <w:numId w:val="31"/>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Obě smluvní strany prohlašují společně, že tato smlouva je projevem jejich svobodné vůle, že si její obsah přečetly a bezvýhradně s ním souhlasí, což stvrzují svými vlastnoručními podpisy.</w:t>
      </w:r>
    </w:p>
    <w:p w:rsidR="00615D24" w:rsidRDefault="00615D24">
      <w:pPr>
        <w:tabs>
          <w:tab w:val="left" w:pos="5040"/>
        </w:tabs>
        <w:jc w:val="both"/>
        <w:rPr>
          <w:rFonts w:ascii="Tahoma" w:hAnsi="Tahoma" w:cs="Tahoma"/>
          <w:sz w:val="24"/>
          <w:szCs w:val="24"/>
        </w:rPr>
      </w:pPr>
    </w:p>
    <w:p w:rsidR="004B353A" w:rsidRPr="00C5392C" w:rsidRDefault="004B353A">
      <w:pPr>
        <w:tabs>
          <w:tab w:val="left" w:pos="5040"/>
        </w:tabs>
        <w:jc w:val="both"/>
        <w:rPr>
          <w:rFonts w:ascii="Tahoma" w:hAnsi="Tahoma" w:cs="Tahoma"/>
          <w:sz w:val="24"/>
          <w:szCs w:val="24"/>
        </w:rPr>
      </w:pPr>
    </w:p>
    <w:p w:rsidR="00615D24" w:rsidRPr="00C5392C" w:rsidRDefault="00615D24">
      <w:pPr>
        <w:tabs>
          <w:tab w:val="left" w:pos="5040"/>
        </w:tabs>
        <w:jc w:val="both"/>
        <w:rPr>
          <w:sz w:val="24"/>
          <w:szCs w:val="24"/>
        </w:rPr>
      </w:pPr>
      <w:r w:rsidRPr="00C5392C">
        <w:rPr>
          <w:sz w:val="24"/>
          <w:szCs w:val="24"/>
        </w:rPr>
        <w:t>Přílohy:</w:t>
      </w:r>
    </w:p>
    <w:p w:rsidR="00514B07" w:rsidRPr="00C5392C" w:rsidRDefault="00514B07">
      <w:pPr>
        <w:tabs>
          <w:tab w:val="left" w:pos="5040"/>
        </w:tabs>
        <w:jc w:val="both"/>
        <w:rPr>
          <w:sz w:val="24"/>
          <w:szCs w:val="24"/>
        </w:rPr>
      </w:pPr>
      <w:r w:rsidRPr="00C5392C">
        <w:rPr>
          <w:sz w:val="24"/>
          <w:szCs w:val="24"/>
        </w:rPr>
        <w:t xml:space="preserve">Příloha č. </w:t>
      </w:r>
      <w:r w:rsidR="00C64895">
        <w:rPr>
          <w:sz w:val="24"/>
          <w:szCs w:val="24"/>
        </w:rPr>
        <w:t>1</w:t>
      </w:r>
      <w:r w:rsidRPr="00C5392C">
        <w:rPr>
          <w:sz w:val="24"/>
          <w:szCs w:val="24"/>
        </w:rPr>
        <w:t xml:space="preserve"> – Položkový rozpočet stavby</w:t>
      </w:r>
    </w:p>
    <w:p w:rsidR="00262220" w:rsidRDefault="00262220">
      <w:pPr>
        <w:tabs>
          <w:tab w:val="left" w:pos="5040"/>
        </w:tabs>
        <w:jc w:val="both"/>
        <w:rPr>
          <w:sz w:val="24"/>
          <w:szCs w:val="24"/>
        </w:rPr>
      </w:pPr>
      <w:r w:rsidRPr="00C5392C">
        <w:rPr>
          <w:sz w:val="24"/>
          <w:szCs w:val="24"/>
        </w:rPr>
        <w:t xml:space="preserve">Příloha č. </w:t>
      </w:r>
      <w:r w:rsidR="00C64895">
        <w:rPr>
          <w:sz w:val="24"/>
          <w:szCs w:val="24"/>
        </w:rPr>
        <w:t>2</w:t>
      </w:r>
      <w:r w:rsidRPr="00C5392C">
        <w:rPr>
          <w:sz w:val="24"/>
          <w:szCs w:val="24"/>
        </w:rPr>
        <w:t xml:space="preserve"> – Časový harmonogram realizace veřejné zakázky</w:t>
      </w:r>
    </w:p>
    <w:p w:rsidR="00E6238A" w:rsidRPr="00C5392C" w:rsidRDefault="00E6238A">
      <w:pPr>
        <w:tabs>
          <w:tab w:val="left" w:pos="5040"/>
        </w:tabs>
        <w:jc w:val="both"/>
        <w:rPr>
          <w:sz w:val="24"/>
          <w:szCs w:val="24"/>
        </w:rPr>
      </w:pPr>
      <w:r>
        <w:rPr>
          <w:sz w:val="24"/>
          <w:szCs w:val="24"/>
        </w:rPr>
        <w:t xml:space="preserve">Příloha č. </w:t>
      </w:r>
      <w:r w:rsidR="00C64895">
        <w:rPr>
          <w:sz w:val="24"/>
          <w:szCs w:val="24"/>
        </w:rPr>
        <w:t>3</w:t>
      </w:r>
      <w:r>
        <w:rPr>
          <w:sz w:val="24"/>
          <w:szCs w:val="24"/>
        </w:rPr>
        <w:t xml:space="preserve"> – Zásady vnitřní bezpečnosti ve Věznici Stráž pod Ralskem</w:t>
      </w:r>
    </w:p>
    <w:p w:rsidR="00615D24" w:rsidRPr="00C5392C" w:rsidRDefault="00615D24">
      <w:pPr>
        <w:tabs>
          <w:tab w:val="left" w:pos="5040"/>
        </w:tabs>
        <w:jc w:val="both"/>
        <w:rPr>
          <w:sz w:val="24"/>
          <w:szCs w:val="24"/>
        </w:rPr>
      </w:pPr>
    </w:p>
    <w:p w:rsidR="00615D24" w:rsidRPr="00C5392C" w:rsidRDefault="00615D24">
      <w:pPr>
        <w:tabs>
          <w:tab w:val="left" w:pos="5040"/>
        </w:tabs>
        <w:jc w:val="both"/>
        <w:rPr>
          <w:sz w:val="24"/>
          <w:szCs w:val="24"/>
        </w:rPr>
      </w:pPr>
    </w:p>
    <w:p w:rsidR="00615D24" w:rsidRPr="00C5392C" w:rsidRDefault="00615D24">
      <w:pPr>
        <w:tabs>
          <w:tab w:val="left" w:pos="5040"/>
        </w:tabs>
        <w:jc w:val="both"/>
        <w:rPr>
          <w:rFonts w:ascii="Tahoma" w:hAnsi="Tahoma" w:cs="Tahoma"/>
          <w:sz w:val="24"/>
          <w:szCs w:val="24"/>
        </w:rPr>
      </w:pPr>
    </w:p>
    <w:p w:rsidR="00615D24" w:rsidRPr="00C5392C" w:rsidRDefault="00615D24" w:rsidP="00F72183">
      <w:pPr>
        <w:tabs>
          <w:tab w:val="left" w:pos="5529"/>
        </w:tabs>
        <w:jc w:val="both"/>
        <w:rPr>
          <w:sz w:val="24"/>
          <w:szCs w:val="24"/>
        </w:rPr>
      </w:pPr>
      <w:r w:rsidRPr="00C5392C">
        <w:rPr>
          <w:sz w:val="24"/>
          <w:szCs w:val="24"/>
        </w:rPr>
        <w:t>Ve Stráži pod Ralskem dne</w:t>
      </w:r>
      <w:r w:rsidRPr="00C5392C">
        <w:rPr>
          <w:sz w:val="24"/>
          <w:szCs w:val="24"/>
        </w:rPr>
        <w:tab/>
        <w:t>V </w:t>
      </w:r>
      <w:r w:rsidR="004B353A" w:rsidRPr="004B353A">
        <w:rPr>
          <w:b/>
          <w:sz w:val="24"/>
          <w:szCs w:val="24"/>
          <w:highlight w:val="yellow"/>
        </w:rPr>
        <w:t>d</w:t>
      </w:r>
      <w:r w:rsidRPr="004B353A">
        <w:rPr>
          <w:b/>
          <w:sz w:val="24"/>
          <w:szCs w:val="24"/>
          <w:highlight w:val="yellow"/>
        </w:rPr>
        <w:t xml:space="preserve">oplní </w:t>
      </w:r>
      <w:r w:rsidR="004B353A" w:rsidRPr="004B353A">
        <w:rPr>
          <w:b/>
          <w:sz w:val="24"/>
          <w:szCs w:val="24"/>
          <w:highlight w:val="yellow"/>
        </w:rPr>
        <w:t>uchazeč</w:t>
      </w:r>
      <w:r w:rsidRPr="00C5392C">
        <w:rPr>
          <w:sz w:val="24"/>
          <w:szCs w:val="24"/>
        </w:rPr>
        <w:t xml:space="preserve"> dne</w:t>
      </w:r>
    </w:p>
    <w:p w:rsidR="00615D24" w:rsidRPr="00C5392C" w:rsidRDefault="00615D24" w:rsidP="003108A1">
      <w:pPr>
        <w:tabs>
          <w:tab w:val="left" w:pos="5580"/>
        </w:tabs>
        <w:jc w:val="both"/>
        <w:rPr>
          <w:sz w:val="24"/>
          <w:szCs w:val="24"/>
        </w:rPr>
      </w:pPr>
    </w:p>
    <w:p w:rsidR="00615D24" w:rsidRPr="00C5392C" w:rsidRDefault="00615D24" w:rsidP="00F72183">
      <w:pPr>
        <w:tabs>
          <w:tab w:val="left" w:pos="5529"/>
        </w:tabs>
        <w:jc w:val="both"/>
        <w:rPr>
          <w:sz w:val="24"/>
          <w:szCs w:val="24"/>
        </w:rPr>
      </w:pPr>
      <w:r w:rsidRPr="00C5392C">
        <w:rPr>
          <w:sz w:val="24"/>
          <w:szCs w:val="24"/>
        </w:rPr>
        <w:t>Za objednatele:</w:t>
      </w:r>
      <w:r w:rsidRPr="00C5392C">
        <w:rPr>
          <w:sz w:val="24"/>
          <w:szCs w:val="24"/>
        </w:rPr>
        <w:tab/>
        <w:t>Za zhotovitele:</w:t>
      </w:r>
    </w:p>
    <w:p w:rsidR="00615D24" w:rsidRPr="00C5392C" w:rsidRDefault="00615D24">
      <w:pPr>
        <w:tabs>
          <w:tab w:val="left" w:pos="5040"/>
        </w:tabs>
        <w:jc w:val="both"/>
        <w:rPr>
          <w:sz w:val="24"/>
          <w:szCs w:val="24"/>
        </w:rPr>
      </w:pPr>
    </w:p>
    <w:p w:rsidR="00FB7518" w:rsidRPr="00C5392C" w:rsidRDefault="00FB7518">
      <w:pPr>
        <w:tabs>
          <w:tab w:val="left" w:pos="5040"/>
        </w:tabs>
        <w:jc w:val="both"/>
        <w:rPr>
          <w:sz w:val="24"/>
          <w:szCs w:val="24"/>
        </w:rPr>
      </w:pPr>
    </w:p>
    <w:p w:rsidR="00FB7518" w:rsidRPr="00C5392C" w:rsidRDefault="00FB7518">
      <w:pPr>
        <w:tabs>
          <w:tab w:val="left" w:pos="5040"/>
        </w:tabs>
        <w:jc w:val="both"/>
        <w:rPr>
          <w:sz w:val="24"/>
          <w:szCs w:val="24"/>
        </w:rPr>
      </w:pPr>
    </w:p>
    <w:p w:rsidR="00FB7518" w:rsidRPr="00C5392C" w:rsidRDefault="00FB7518">
      <w:pPr>
        <w:tabs>
          <w:tab w:val="left" w:pos="5040"/>
        </w:tabs>
        <w:jc w:val="both"/>
        <w:rPr>
          <w:sz w:val="24"/>
          <w:szCs w:val="24"/>
        </w:rPr>
      </w:pPr>
    </w:p>
    <w:p w:rsidR="00615D24" w:rsidRPr="00C5392C" w:rsidRDefault="00615D24" w:rsidP="00FF57AA">
      <w:pPr>
        <w:tabs>
          <w:tab w:val="left" w:pos="2127"/>
          <w:tab w:val="left" w:pos="5040"/>
        </w:tabs>
        <w:jc w:val="both"/>
        <w:rPr>
          <w:sz w:val="24"/>
          <w:szCs w:val="24"/>
        </w:rPr>
      </w:pPr>
      <w:r w:rsidRPr="00C5392C">
        <w:rPr>
          <w:sz w:val="24"/>
          <w:szCs w:val="24"/>
        </w:rPr>
        <w:tab/>
        <w:t>Vrchní rada</w:t>
      </w:r>
    </w:p>
    <w:p w:rsidR="00615D24" w:rsidRPr="00C5392C" w:rsidRDefault="004C19E7" w:rsidP="004C19E7">
      <w:pPr>
        <w:tabs>
          <w:tab w:val="left" w:pos="1276"/>
          <w:tab w:val="left" w:pos="5040"/>
        </w:tabs>
        <w:jc w:val="both"/>
        <w:rPr>
          <w:sz w:val="24"/>
          <w:szCs w:val="24"/>
        </w:rPr>
      </w:pPr>
      <w:r w:rsidRPr="00C5392C">
        <w:rPr>
          <w:sz w:val="24"/>
          <w:szCs w:val="24"/>
        </w:rPr>
        <w:tab/>
      </w:r>
      <w:r w:rsidR="00615D24" w:rsidRPr="00C5392C">
        <w:rPr>
          <w:sz w:val="24"/>
          <w:szCs w:val="24"/>
        </w:rPr>
        <w:t>plk. Mgr. Simon Michailidis</w:t>
      </w:r>
      <w:r w:rsidR="00615D24" w:rsidRPr="00C5392C">
        <w:rPr>
          <w:sz w:val="24"/>
          <w:szCs w:val="24"/>
        </w:rPr>
        <w:tab/>
      </w:r>
      <w:r w:rsidR="00615D24" w:rsidRPr="00C5392C">
        <w:rPr>
          <w:sz w:val="24"/>
          <w:szCs w:val="24"/>
        </w:rPr>
        <w:tab/>
      </w:r>
      <w:r w:rsidR="004B353A" w:rsidRPr="004B353A">
        <w:rPr>
          <w:b/>
          <w:sz w:val="24"/>
          <w:szCs w:val="24"/>
          <w:highlight w:val="yellow"/>
        </w:rPr>
        <w:t>doplní uchazeč</w:t>
      </w:r>
    </w:p>
    <w:p w:rsidR="00615D24" w:rsidRPr="00C5392C" w:rsidRDefault="00615D24" w:rsidP="00FF57AA">
      <w:pPr>
        <w:tabs>
          <w:tab w:val="left" w:pos="1985"/>
          <w:tab w:val="left" w:pos="5040"/>
        </w:tabs>
        <w:jc w:val="both"/>
        <w:rPr>
          <w:sz w:val="24"/>
          <w:szCs w:val="24"/>
        </w:rPr>
      </w:pPr>
      <w:r w:rsidRPr="00C5392C">
        <w:rPr>
          <w:sz w:val="24"/>
          <w:szCs w:val="24"/>
        </w:rPr>
        <w:tab/>
        <w:t>ředitel věznice</w:t>
      </w:r>
    </w:p>
    <w:sectPr w:rsidR="00615D24" w:rsidRPr="00C5392C" w:rsidSect="00C64895">
      <w:headerReference w:type="default" r:id="rId13"/>
      <w:footerReference w:type="default" r:id="rId14"/>
      <w:headerReference w:type="first" r:id="rId15"/>
      <w:pgSz w:w="11906" w:h="16838"/>
      <w:pgMar w:top="851" w:right="991" w:bottom="1418"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834" w:rsidRDefault="00734834">
      <w:r>
        <w:separator/>
      </w:r>
    </w:p>
  </w:endnote>
  <w:endnote w:type="continuationSeparator" w:id="0">
    <w:p w:rsidR="00734834" w:rsidRDefault="00734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Avinion">
    <w:altName w:val="Symbo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834" w:rsidRDefault="00734834" w:rsidP="00525A81">
    <w:pPr>
      <w:pStyle w:val="Zpat"/>
      <w:jc w:val="center"/>
    </w:pPr>
    <w:r>
      <w:rPr>
        <w:rStyle w:val="slostrnky"/>
      </w:rPr>
      <w:fldChar w:fldCharType="begin"/>
    </w:r>
    <w:r>
      <w:rPr>
        <w:rStyle w:val="slostrnky"/>
      </w:rPr>
      <w:instrText xml:space="preserve"> PAGE </w:instrText>
    </w:r>
    <w:r>
      <w:rPr>
        <w:rStyle w:val="slostrnky"/>
      </w:rPr>
      <w:fldChar w:fldCharType="separate"/>
    </w:r>
    <w:r w:rsidR="005033CA">
      <w:rPr>
        <w:rStyle w:val="slostrnky"/>
        <w:noProof/>
      </w:rPr>
      <w:t>11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834" w:rsidRDefault="00734834">
      <w:r>
        <w:separator/>
      </w:r>
    </w:p>
  </w:footnote>
  <w:footnote w:type="continuationSeparator" w:id="0">
    <w:p w:rsidR="00734834" w:rsidRDefault="007348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834" w:rsidRDefault="00734834">
    <w:pPr>
      <w:pStyle w:val="Zhlav"/>
    </w:pPr>
  </w:p>
  <w:p w:rsidR="00734834" w:rsidRDefault="0073483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834" w:rsidRDefault="00734834">
    <w:pPr>
      <w:pStyle w:val="Zhlav"/>
    </w:pPr>
    <w:r>
      <w:t>p</w:t>
    </w:r>
    <w:r w:rsidR="009D5ED5">
      <w:t>říloha č. 2</w:t>
    </w:r>
    <w:r w:rsidR="00CD7F8D">
      <w:t xml:space="preserve"> výzvy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3A29"/>
    <w:multiLevelType w:val="hybridMultilevel"/>
    <w:tmpl w:val="D876E18A"/>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9762E3B"/>
    <w:multiLevelType w:val="hybridMultilevel"/>
    <w:tmpl w:val="79BA56D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nsid w:val="0EAC068E"/>
    <w:multiLevelType w:val="hybridMultilevel"/>
    <w:tmpl w:val="3C0A99C4"/>
    <w:lvl w:ilvl="0" w:tplc="965CCBCE">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F91E08"/>
    <w:multiLevelType w:val="hybridMultilevel"/>
    <w:tmpl w:val="543E276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0FA30BE1"/>
    <w:multiLevelType w:val="hybridMultilevel"/>
    <w:tmpl w:val="BF3E536E"/>
    <w:lvl w:ilvl="0" w:tplc="07A8F4CA">
      <w:start w:val="1"/>
      <w:numFmt w:val="lowerLetter"/>
      <w:lvlText w:val="%1)"/>
      <w:lvlJc w:val="left"/>
      <w:pPr>
        <w:ind w:left="1446" w:hanging="360"/>
      </w:pPr>
      <w:rPr>
        <w:rFonts w:cs="Times New Roman" w:hint="default"/>
      </w:rPr>
    </w:lvl>
    <w:lvl w:ilvl="1" w:tplc="04050019" w:tentative="1">
      <w:start w:val="1"/>
      <w:numFmt w:val="lowerLetter"/>
      <w:lvlText w:val="%2."/>
      <w:lvlJc w:val="left"/>
      <w:pPr>
        <w:ind w:left="2166" w:hanging="360"/>
      </w:pPr>
    </w:lvl>
    <w:lvl w:ilvl="2" w:tplc="0405001B" w:tentative="1">
      <w:start w:val="1"/>
      <w:numFmt w:val="lowerRoman"/>
      <w:lvlText w:val="%3."/>
      <w:lvlJc w:val="right"/>
      <w:pPr>
        <w:ind w:left="2886" w:hanging="180"/>
      </w:pPr>
    </w:lvl>
    <w:lvl w:ilvl="3" w:tplc="0405000F" w:tentative="1">
      <w:start w:val="1"/>
      <w:numFmt w:val="decimal"/>
      <w:lvlText w:val="%4."/>
      <w:lvlJc w:val="left"/>
      <w:pPr>
        <w:ind w:left="3606" w:hanging="360"/>
      </w:pPr>
    </w:lvl>
    <w:lvl w:ilvl="4" w:tplc="04050019" w:tentative="1">
      <w:start w:val="1"/>
      <w:numFmt w:val="lowerLetter"/>
      <w:lvlText w:val="%5."/>
      <w:lvlJc w:val="left"/>
      <w:pPr>
        <w:ind w:left="4326" w:hanging="360"/>
      </w:pPr>
    </w:lvl>
    <w:lvl w:ilvl="5" w:tplc="0405001B" w:tentative="1">
      <w:start w:val="1"/>
      <w:numFmt w:val="lowerRoman"/>
      <w:lvlText w:val="%6."/>
      <w:lvlJc w:val="right"/>
      <w:pPr>
        <w:ind w:left="5046" w:hanging="180"/>
      </w:pPr>
    </w:lvl>
    <w:lvl w:ilvl="6" w:tplc="0405000F" w:tentative="1">
      <w:start w:val="1"/>
      <w:numFmt w:val="decimal"/>
      <w:lvlText w:val="%7."/>
      <w:lvlJc w:val="left"/>
      <w:pPr>
        <w:ind w:left="5766" w:hanging="360"/>
      </w:pPr>
    </w:lvl>
    <w:lvl w:ilvl="7" w:tplc="04050019" w:tentative="1">
      <w:start w:val="1"/>
      <w:numFmt w:val="lowerLetter"/>
      <w:lvlText w:val="%8."/>
      <w:lvlJc w:val="left"/>
      <w:pPr>
        <w:ind w:left="6486" w:hanging="360"/>
      </w:pPr>
    </w:lvl>
    <w:lvl w:ilvl="8" w:tplc="0405001B" w:tentative="1">
      <w:start w:val="1"/>
      <w:numFmt w:val="lowerRoman"/>
      <w:lvlText w:val="%9."/>
      <w:lvlJc w:val="right"/>
      <w:pPr>
        <w:ind w:left="7206" w:hanging="180"/>
      </w:pPr>
    </w:lvl>
  </w:abstractNum>
  <w:abstractNum w:abstractNumId="5">
    <w:nsid w:val="10CF0566"/>
    <w:multiLevelType w:val="hybridMultilevel"/>
    <w:tmpl w:val="7D42B49C"/>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1223FF"/>
    <w:multiLevelType w:val="hybridMultilevel"/>
    <w:tmpl w:val="0CB02C20"/>
    <w:lvl w:ilvl="0" w:tplc="C7A4693A">
      <w:start w:val="1"/>
      <w:numFmt w:val="bullet"/>
      <w:lvlText w:val="-"/>
      <w:lvlJc w:val="left"/>
      <w:pPr>
        <w:tabs>
          <w:tab w:val="num" w:pos="1267"/>
        </w:tabs>
        <w:ind w:left="1191" w:hanging="284"/>
      </w:pPr>
      <w:rPr>
        <w:rFonts w:hint="default"/>
      </w:rPr>
    </w:lvl>
    <w:lvl w:ilvl="1" w:tplc="348AED50">
      <w:start w:val="1"/>
      <w:numFmt w:val="decimal"/>
      <w:lvlText w:val="%2."/>
      <w:lvlJc w:val="left"/>
      <w:pPr>
        <w:tabs>
          <w:tab w:val="num" w:pos="1440"/>
        </w:tabs>
        <w:ind w:left="1440" w:hanging="360"/>
      </w:pPr>
      <w:rPr>
        <w:rFonts w:cs="Times New Roman"/>
      </w:rPr>
    </w:lvl>
    <w:lvl w:ilvl="2" w:tplc="CD7EFAB8" w:tentative="1">
      <w:start w:val="1"/>
      <w:numFmt w:val="lowerRoman"/>
      <w:lvlText w:val="%3."/>
      <w:lvlJc w:val="right"/>
      <w:pPr>
        <w:tabs>
          <w:tab w:val="num" w:pos="2160"/>
        </w:tabs>
        <w:ind w:left="2160" w:hanging="180"/>
      </w:pPr>
      <w:rPr>
        <w:rFonts w:cs="Times New Roman"/>
      </w:rPr>
    </w:lvl>
    <w:lvl w:ilvl="3" w:tplc="E626CD18" w:tentative="1">
      <w:start w:val="1"/>
      <w:numFmt w:val="decimal"/>
      <w:lvlText w:val="%4."/>
      <w:lvlJc w:val="left"/>
      <w:pPr>
        <w:tabs>
          <w:tab w:val="num" w:pos="2880"/>
        </w:tabs>
        <w:ind w:left="2880" w:hanging="360"/>
      </w:pPr>
      <w:rPr>
        <w:rFonts w:cs="Times New Roman"/>
      </w:rPr>
    </w:lvl>
    <w:lvl w:ilvl="4" w:tplc="88BCF436" w:tentative="1">
      <w:start w:val="1"/>
      <w:numFmt w:val="lowerLetter"/>
      <w:lvlText w:val="%5."/>
      <w:lvlJc w:val="left"/>
      <w:pPr>
        <w:tabs>
          <w:tab w:val="num" w:pos="3600"/>
        </w:tabs>
        <w:ind w:left="3600" w:hanging="360"/>
      </w:pPr>
      <w:rPr>
        <w:rFonts w:cs="Times New Roman"/>
      </w:rPr>
    </w:lvl>
    <w:lvl w:ilvl="5" w:tplc="5B5C74E4" w:tentative="1">
      <w:start w:val="1"/>
      <w:numFmt w:val="lowerRoman"/>
      <w:lvlText w:val="%6."/>
      <w:lvlJc w:val="right"/>
      <w:pPr>
        <w:tabs>
          <w:tab w:val="num" w:pos="4320"/>
        </w:tabs>
        <w:ind w:left="4320" w:hanging="180"/>
      </w:pPr>
      <w:rPr>
        <w:rFonts w:cs="Times New Roman"/>
      </w:rPr>
    </w:lvl>
    <w:lvl w:ilvl="6" w:tplc="DD46556E" w:tentative="1">
      <w:start w:val="1"/>
      <w:numFmt w:val="decimal"/>
      <w:lvlText w:val="%7."/>
      <w:lvlJc w:val="left"/>
      <w:pPr>
        <w:tabs>
          <w:tab w:val="num" w:pos="5040"/>
        </w:tabs>
        <w:ind w:left="5040" w:hanging="360"/>
      </w:pPr>
      <w:rPr>
        <w:rFonts w:cs="Times New Roman"/>
      </w:rPr>
    </w:lvl>
    <w:lvl w:ilvl="7" w:tplc="DAA2F42C" w:tentative="1">
      <w:start w:val="1"/>
      <w:numFmt w:val="lowerLetter"/>
      <w:lvlText w:val="%8."/>
      <w:lvlJc w:val="left"/>
      <w:pPr>
        <w:tabs>
          <w:tab w:val="num" w:pos="5760"/>
        </w:tabs>
        <w:ind w:left="5760" w:hanging="360"/>
      </w:pPr>
      <w:rPr>
        <w:rFonts w:cs="Times New Roman"/>
      </w:rPr>
    </w:lvl>
    <w:lvl w:ilvl="8" w:tplc="F5765652" w:tentative="1">
      <w:start w:val="1"/>
      <w:numFmt w:val="lowerRoman"/>
      <w:lvlText w:val="%9."/>
      <w:lvlJc w:val="right"/>
      <w:pPr>
        <w:tabs>
          <w:tab w:val="num" w:pos="6480"/>
        </w:tabs>
        <w:ind w:left="6480" w:hanging="180"/>
      </w:pPr>
      <w:rPr>
        <w:rFonts w:cs="Times New Roman"/>
      </w:rPr>
    </w:lvl>
  </w:abstractNum>
  <w:abstractNum w:abstractNumId="7">
    <w:nsid w:val="1A6012A2"/>
    <w:multiLevelType w:val="hybridMultilevel"/>
    <w:tmpl w:val="E462222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6B3602"/>
    <w:multiLevelType w:val="hybridMultilevel"/>
    <w:tmpl w:val="4E6280D8"/>
    <w:lvl w:ilvl="0" w:tplc="04050001">
      <w:start w:val="1"/>
      <w:numFmt w:val="bullet"/>
      <w:lvlText w:val=""/>
      <w:lvlJc w:val="left"/>
      <w:pPr>
        <w:ind w:left="1074" w:hanging="360"/>
      </w:pPr>
      <w:rPr>
        <w:rFonts w:ascii="Symbol" w:hAnsi="Symbol" w:hint="default"/>
      </w:rPr>
    </w:lvl>
    <w:lvl w:ilvl="1" w:tplc="04050003" w:tentative="1">
      <w:start w:val="1"/>
      <w:numFmt w:val="bullet"/>
      <w:lvlText w:val="o"/>
      <w:lvlJc w:val="left"/>
      <w:pPr>
        <w:ind w:left="1794" w:hanging="360"/>
      </w:pPr>
      <w:rPr>
        <w:rFonts w:ascii="Courier New" w:hAnsi="Courier New" w:cs="Courier New" w:hint="default"/>
      </w:rPr>
    </w:lvl>
    <w:lvl w:ilvl="2" w:tplc="04050005" w:tentative="1">
      <w:start w:val="1"/>
      <w:numFmt w:val="bullet"/>
      <w:lvlText w:val=""/>
      <w:lvlJc w:val="left"/>
      <w:pPr>
        <w:ind w:left="2514" w:hanging="360"/>
      </w:pPr>
      <w:rPr>
        <w:rFonts w:ascii="Wingdings" w:hAnsi="Wingdings" w:hint="default"/>
      </w:rPr>
    </w:lvl>
    <w:lvl w:ilvl="3" w:tplc="04050001" w:tentative="1">
      <w:start w:val="1"/>
      <w:numFmt w:val="bullet"/>
      <w:lvlText w:val=""/>
      <w:lvlJc w:val="left"/>
      <w:pPr>
        <w:ind w:left="3234" w:hanging="360"/>
      </w:pPr>
      <w:rPr>
        <w:rFonts w:ascii="Symbol" w:hAnsi="Symbol" w:hint="default"/>
      </w:rPr>
    </w:lvl>
    <w:lvl w:ilvl="4" w:tplc="04050003" w:tentative="1">
      <w:start w:val="1"/>
      <w:numFmt w:val="bullet"/>
      <w:lvlText w:val="o"/>
      <w:lvlJc w:val="left"/>
      <w:pPr>
        <w:ind w:left="3954" w:hanging="360"/>
      </w:pPr>
      <w:rPr>
        <w:rFonts w:ascii="Courier New" w:hAnsi="Courier New" w:cs="Courier New" w:hint="default"/>
      </w:rPr>
    </w:lvl>
    <w:lvl w:ilvl="5" w:tplc="04050005" w:tentative="1">
      <w:start w:val="1"/>
      <w:numFmt w:val="bullet"/>
      <w:lvlText w:val=""/>
      <w:lvlJc w:val="left"/>
      <w:pPr>
        <w:ind w:left="4674" w:hanging="360"/>
      </w:pPr>
      <w:rPr>
        <w:rFonts w:ascii="Wingdings" w:hAnsi="Wingdings" w:hint="default"/>
      </w:rPr>
    </w:lvl>
    <w:lvl w:ilvl="6" w:tplc="04050001" w:tentative="1">
      <w:start w:val="1"/>
      <w:numFmt w:val="bullet"/>
      <w:lvlText w:val=""/>
      <w:lvlJc w:val="left"/>
      <w:pPr>
        <w:ind w:left="5394" w:hanging="360"/>
      </w:pPr>
      <w:rPr>
        <w:rFonts w:ascii="Symbol" w:hAnsi="Symbol" w:hint="default"/>
      </w:rPr>
    </w:lvl>
    <w:lvl w:ilvl="7" w:tplc="04050003" w:tentative="1">
      <w:start w:val="1"/>
      <w:numFmt w:val="bullet"/>
      <w:lvlText w:val="o"/>
      <w:lvlJc w:val="left"/>
      <w:pPr>
        <w:ind w:left="6114" w:hanging="360"/>
      </w:pPr>
      <w:rPr>
        <w:rFonts w:ascii="Courier New" w:hAnsi="Courier New" w:cs="Courier New" w:hint="default"/>
      </w:rPr>
    </w:lvl>
    <w:lvl w:ilvl="8" w:tplc="04050005" w:tentative="1">
      <w:start w:val="1"/>
      <w:numFmt w:val="bullet"/>
      <w:lvlText w:val=""/>
      <w:lvlJc w:val="left"/>
      <w:pPr>
        <w:ind w:left="6834" w:hanging="360"/>
      </w:pPr>
      <w:rPr>
        <w:rFonts w:ascii="Wingdings" w:hAnsi="Wingdings" w:hint="default"/>
      </w:rPr>
    </w:lvl>
  </w:abstractNum>
  <w:abstractNum w:abstractNumId="9">
    <w:nsid w:val="216C54BE"/>
    <w:multiLevelType w:val="hybridMultilevel"/>
    <w:tmpl w:val="8356E606"/>
    <w:lvl w:ilvl="0" w:tplc="07C8DBF2">
      <w:start w:val="1"/>
      <w:numFmt w:val="decimal"/>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23B7C95"/>
    <w:multiLevelType w:val="hybridMultilevel"/>
    <w:tmpl w:val="2D7A1D7C"/>
    <w:lvl w:ilvl="0" w:tplc="F7202184">
      <w:start w:val="1"/>
      <w:numFmt w:val="decimal"/>
      <w:lvlText w:val="(%1)"/>
      <w:lvlJc w:val="left"/>
      <w:pPr>
        <w:tabs>
          <w:tab w:val="num" w:pos="1714"/>
        </w:tabs>
        <w:ind w:left="1714" w:hanging="1005"/>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1">
    <w:nsid w:val="239844F5"/>
    <w:multiLevelType w:val="hybridMultilevel"/>
    <w:tmpl w:val="26FCE254"/>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2">
    <w:nsid w:val="2621744F"/>
    <w:multiLevelType w:val="hybridMultilevel"/>
    <w:tmpl w:val="96F269B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64260D4"/>
    <w:multiLevelType w:val="hybridMultilevel"/>
    <w:tmpl w:val="E8606CCA"/>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855770E"/>
    <w:multiLevelType w:val="hybridMultilevel"/>
    <w:tmpl w:val="EFC851DC"/>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B504A9A"/>
    <w:multiLevelType w:val="hybridMultilevel"/>
    <w:tmpl w:val="F3966C74"/>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9637B9"/>
    <w:multiLevelType w:val="hybridMultilevel"/>
    <w:tmpl w:val="FF445A6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4400082"/>
    <w:multiLevelType w:val="hybridMultilevel"/>
    <w:tmpl w:val="35265FE8"/>
    <w:lvl w:ilvl="0" w:tplc="04050001">
      <w:start w:val="1"/>
      <w:numFmt w:val="bullet"/>
      <w:lvlText w:val=""/>
      <w:lvlJc w:val="left"/>
      <w:pPr>
        <w:ind w:left="1627" w:hanging="360"/>
      </w:pPr>
      <w:rPr>
        <w:rFonts w:ascii="Symbol" w:hAnsi="Symbol" w:hint="default"/>
      </w:rPr>
    </w:lvl>
    <w:lvl w:ilvl="1" w:tplc="04050003" w:tentative="1">
      <w:start w:val="1"/>
      <w:numFmt w:val="bullet"/>
      <w:lvlText w:val="o"/>
      <w:lvlJc w:val="left"/>
      <w:pPr>
        <w:ind w:left="2347" w:hanging="360"/>
      </w:pPr>
      <w:rPr>
        <w:rFonts w:ascii="Courier New" w:hAnsi="Courier New" w:cs="Courier New" w:hint="default"/>
      </w:rPr>
    </w:lvl>
    <w:lvl w:ilvl="2" w:tplc="04050005" w:tentative="1">
      <w:start w:val="1"/>
      <w:numFmt w:val="bullet"/>
      <w:lvlText w:val=""/>
      <w:lvlJc w:val="left"/>
      <w:pPr>
        <w:ind w:left="3067" w:hanging="360"/>
      </w:pPr>
      <w:rPr>
        <w:rFonts w:ascii="Wingdings" w:hAnsi="Wingdings" w:hint="default"/>
      </w:rPr>
    </w:lvl>
    <w:lvl w:ilvl="3" w:tplc="04050001" w:tentative="1">
      <w:start w:val="1"/>
      <w:numFmt w:val="bullet"/>
      <w:lvlText w:val=""/>
      <w:lvlJc w:val="left"/>
      <w:pPr>
        <w:ind w:left="3787" w:hanging="360"/>
      </w:pPr>
      <w:rPr>
        <w:rFonts w:ascii="Symbol" w:hAnsi="Symbol" w:hint="default"/>
      </w:rPr>
    </w:lvl>
    <w:lvl w:ilvl="4" w:tplc="04050003" w:tentative="1">
      <w:start w:val="1"/>
      <w:numFmt w:val="bullet"/>
      <w:lvlText w:val="o"/>
      <w:lvlJc w:val="left"/>
      <w:pPr>
        <w:ind w:left="4507" w:hanging="360"/>
      </w:pPr>
      <w:rPr>
        <w:rFonts w:ascii="Courier New" w:hAnsi="Courier New" w:cs="Courier New" w:hint="default"/>
      </w:rPr>
    </w:lvl>
    <w:lvl w:ilvl="5" w:tplc="04050005" w:tentative="1">
      <w:start w:val="1"/>
      <w:numFmt w:val="bullet"/>
      <w:lvlText w:val=""/>
      <w:lvlJc w:val="left"/>
      <w:pPr>
        <w:ind w:left="5227" w:hanging="360"/>
      </w:pPr>
      <w:rPr>
        <w:rFonts w:ascii="Wingdings" w:hAnsi="Wingdings" w:hint="default"/>
      </w:rPr>
    </w:lvl>
    <w:lvl w:ilvl="6" w:tplc="04050001" w:tentative="1">
      <w:start w:val="1"/>
      <w:numFmt w:val="bullet"/>
      <w:lvlText w:val=""/>
      <w:lvlJc w:val="left"/>
      <w:pPr>
        <w:ind w:left="5947" w:hanging="360"/>
      </w:pPr>
      <w:rPr>
        <w:rFonts w:ascii="Symbol" w:hAnsi="Symbol" w:hint="default"/>
      </w:rPr>
    </w:lvl>
    <w:lvl w:ilvl="7" w:tplc="04050003" w:tentative="1">
      <w:start w:val="1"/>
      <w:numFmt w:val="bullet"/>
      <w:lvlText w:val="o"/>
      <w:lvlJc w:val="left"/>
      <w:pPr>
        <w:ind w:left="6667" w:hanging="360"/>
      </w:pPr>
      <w:rPr>
        <w:rFonts w:ascii="Courier New" w:hAnsi="Courier New" w:cs="Courier New" w:hint="default"/>
      </w:rPr>
    </w:lvl>
    <w:lvl w:ilvl="8" w:tplc="04050005" w:tentative="1">
      <w:start w:val="1"/>
      <w:numFmt w:val="bullet"/>
      <w:lvlText w:val=""/>
      <w:lvlJc w:val="left"/>
      <w:pPr>
        <w:ind w:left="7387" w:hanging="360"/>
      </w:pPr>
      <w:rPr>
        <w:rFonts w:ascii="Wingdings" w:hAnsi="Wingdings" w:hint="default"/>
      </w:rPr>
    </w:lvl>
  </w:abstractNum>
  <w:abstractNum w:abstractNumId="18">
    <w:nsid w:val="46821D2E"/>
    <w:multiLevelType w:val="hybridMultilevel"/>
    <w:tmpl w:val="29A04A30"/>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450ACE"/>
    <w:multiLevelType w:val="hybridMultilevel"/>
    <w:tmpl w:val="625861D0"/>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nsid w:val="4C2039DD"/>
    <w:multiLevelType w:val="hybridMultilevel"/>
    <w:tmpl w:val="C6BE1184"/>
    <w:lvl w:ilvl="0" w:tplc="5EBCDE92">
      <w:start w:val="1"/>
      <w:numFmt w:val="decimal"/>
      <w:lvlText w:val="(%1)"/>
      <w:lvlJc w:val="left"/>
      <w:pPr>
        <w:tabs>
          <w:tab w:val="num" w:pos="720"/>
        </w:tabs>
        <w:ind w:left="720" w:hanging="360"/>
      </w:pPr>
      <w:rPr>
        <w:rFonts w:cs="Times New Roman" w:hint="default"/>
        <w:i w:val="0"/>
      </w:rPr>
    </w:lvl>
    <w:lvl w:ilvl="1" w:tplc="07A8F4CA">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4A868522">
      <w:start w:val="3"/>
      <w:numFmt w:val="decimal"/>
      <w:lvlText w:val="%4."/>
      <w:lvlJc w:val="left"/>
      <w:pPr>
        <w:tabs>
          <w:tab w:val="num" w:pos="2880"/>
        </w:tabs>
        <w:ind w:left="2880" w:hanging="360"/>
      </w:pPr>
      <w:rPr>
        <w:rFonts w:cs="Times New Roman"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4E4034DF"/>
    <w:multiLevelType w:val="hybridMultilevel"/>
    <w:tmpl w:val="59126128"/>
    <w:lvl w:ilvl="0" w:tplc="686C6F54">
      <w:start w:val="7"/>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nsid w:val="62772CA6"/>
    <w:multiLevelType w:val="hybridMultilevel"/>
    <w:tmpl w:val="4F88AAA0"/>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B724AF0"/>
    <w:multiLevelType w:val="hybridMultilevel"/>
    <w:tmpl w:val="AC26C37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E796D09"/>
    <w:multiLevelType w:val="hybridMultilevel"/>
    <w:tmpl w:val="A836AFC8"/>
    <w:lvl w:ilvl="0" w:tplc="5EBCDE9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F2126E3"/>
    <w:multiLevelType w:val="hybridMultilevel"/>
    <w:tmpl w:val="18CA4E1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00A7648"/>
    <w:multiLevelType w:val="hybridMultilevel"/>
    <w:tmpl w:val="FD181684"/>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28822C9"/>
    <w:multiLevelType w:val="hybridMultilevel"/>
    <w:tmpl w:val="5DF0437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79A2A1B"/>
    <w:multiLevelType w:val="hybridMultilevel"/>
    <w:tmpl w:val="79AACC8C"/>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C0F1313"/>
    <w:multiLevelType w:val="hybridMultilevel"/>
    <w:tmpl w:val="849A6708"/>
    <w:lvl w:ilvl="0" w:tplc="A9ACD5C4">
      <w:start w:val="1"/>
      <w:numFmt w:val="upperRoman"/>
      <w:pStyle w:val="Nadpis4"/>
      <w:lvlText w:val="%1."/>
      <w:lvlJc w:val="center"/>
      <w:pPr>
        <w:tabs>
          <w:tab w:val="num" w:pos="648"/>
        </w:tabs>
        <w:ind w:left="288"/>
      </w:pPr>
      <w:rPr>
        <w:rFonts w:ascii="Times New Roman" w:hAnsi="Times New Roman" w:cs="Times New Roman" w:hint="default"/>
        <w:b/>
        <w:i w:val="0"/>
      </w:rPr>
    </w:lvl>
    <w:lvl w:ilvl="1" w:tplc="3FE6B408">
      <w:start w:val="1"/>
      <w:numFmt w:val="decimal"/>
      <w:lvlText w:val="%2."/>
      <w:lvlJc w:val="left"/>
      <w:pPr>
        <w:tabs>
          <w:tab w:val="num" w:pos="1440"/>
        </w:tabs>
        <w:ind w:left="1440" w:hanging="360"/>
      </w:pPr>
      <w:rPr>
        <w:rFonts w:cs="Times New Roman"/>
      </w:rPr>
    </w:lvl>
    <w:lvl w:ilvl="2" w:tplc="4E8A7EAC" w:tentative="1">
      <w:start w:val="1"/>
      <w:numFmt w:val="lowerRoman"/>
      <w:lvlText w:val="%3."/>
      <w:lvlJc w:val="right"/>
      <w:pPr>
        <w:tabs>
          <w:tab w:val="num" w:pos="2160"/>
        </w:tabs>
        <w:ind w:left="2160" w:hanging="180"/>
      </w:pPr>
      <w:rPr>
        <w:rFonts w:cs="Times New Roman"/>
      </w:rPr>
    </w:lvl>
    <w:lvl w:ilvl="3" w:tplc="1E54057A" w:tentative="1">
      <w:start w:val="1"/>
      <w:numFmt w:val="decimal"/>
      <w:lvlText w:val="%4."/>
      <w:lvlJc w:val="left"/>
      <w:pPr>
        <w:tabs>
          <w:tab w:val="num" w:pos="2880"/>
        </w:tabs>
        <w:ind w:left="2880" w:hanging="360"/>
      </w:pPr>
      <w:rPr>
        <w:rFonts w:cs="Times New Roman"/>
      </w:rPr>
    </w:lvl>
    <w:lvl w:ilvl="4" w:tplc="636E0972" w:tentative="1">
      <w:start w:val="1"/>
      <w:numFmt w:val="lowerLetter"/>
      <w:lvlText w:val="%5."/>
      <w:lvlJc w:val="left"/>
      <w:pPr>
        <w:tabs>
          <w:tab w:val="num" w:pos="3600"/>
        </w:tabs>
        <w:ind w:left="3600" w:hanging="360"/>
      </w:pPr>
      <w:rPr>
        <w:rFonts w:cs="Times New Roman"/>
      </w:rPr>
    </w:lvl>
    <w:lvl w:ilvl="5" w:tplc="CD8C1B28" w:tentative="1">
      <w:start w:val="1"/>
      <w:numFmt w:val="lowerRoman"/>
      <w:lvlText w:val="%6."/>
      <w:lvlJc w:val="right"/>
      <w:pPr>
        <w:tabs>
          <w:tab w:val="num" w:pos="4320"/>
        </w:tabs>
        <w:ind w:left="4320" w:hanging="180"/>
      </w:pPr>
      <w:rPr>
        <w:rFonts w:cs="Times New Roman"/>
      </w:rPr>
    </w:lvl>
    <w:lvl w:ilvl="6" w:tplc="30FA31C4" w:tentative="1">
      <w:start w:val="1"/>
      <w:numFmt w:val="decimal"/>
      <w:lvlText w:val="%7."/>
      <w:lvlJc w:val="left"/>
      <w:pPr>
        <w:tabs>
          <w:tab w:val="num" w:pos="5040"/>
        </w:tabs>
        <w:ind w:left="5040" w:hanging="360"/>
      </w:pPr>
      <w:rPr>
        <w:rFonts w:cs="Times New Roman"/>
      </w:rPr>
    </w:lvl>
    <w:lvl w:ilvl="7" w:tplc="72F6AFEA" w:tentative="1">
      <w:start w:val="1"/>
      <w:numFmt w:val="lowerLetter"/>
      <w:lvlText w:val="%8."/>
      <w:lvlJc w:val="left"/>
      <w:pPr>
        <w:tabs>
          <w:tab w:val="num" w:pos="5760"/>
        </w:tabs>
        <w:ind w:left="5760" w:hanging="360"/>
      </w:pPr>
      <w:rPr>
        <w:rFonts w:cs="Times New Roman"/>
      </w:rPr>
    </w:lvl>
    <w:lvl w:ilvl="8" w:tplc="32CAF184" w:tentative="1">
      <w:start w:val="1"/>
      <w:numFmt w:val="lowerRoman"/>
      <w:lvlText w:val="%9."/>
      <w:lvlJc w:val="right"/>
      <w:pPr>
        <w:tabs>
          <w:tab w:val="num" w:pos="6480"/>
        </w:tabs>
        <w:ind w:left="6480" w:hanging="180"/>
      </w:pPr>
      <w:rPr>
        <w:rFonts w:cs="Times New Roman"/>
      </w:rPr>
    </w:lvl>
  </w:abstractNum>
  <w:abstractNum w:abstractNumId="30">
    <w:nsid w:val="7D184649"/>
    <w:multiLevelType w:val="hybridMultilevel"/>
    <w:tmpl w:val="A836AFC8"/>
    <w:lvl w:ilvl="0" w:tplc="5EBCDE92">
      <w:start w:val="1"/>
      <w:numFmt w:val="decimal"/>
      <w:pStyle w:val="Odstavecseseznamem"/>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6"/>
  </w:num>
  <w:num w:numId="3">
    <w:abstractNumId w:val="20"/>
  </w:num>
  <w:num w:numId="4">
    <w:abstractNumId w:val="10"/>
  </w:num>
  <w:num w:numId="5">
    <w:abstractNumId w:val="21"/>
  </w:num>
  <w:num w:numId="6">
    <w:abstractNumId w:val="11"/>
  </w:num>
  <w:num w:numId="7">
    <w:abstractNumId w:val="23"/>
  </w:num>
  <w:num w:numId="8">
    <w:abstractNumId w:val="5"/>
  </w:num>
  <w:num w:numId="9">
    <w:abstractNumId w:val="28"/>
  </w:num>
  <w:num w:numId="10">
    <w:abstractNumId w:val="13"/>
  </w:num>
  <w:num w:numId="11">
    <w:abstractNumId w:val="25"/>
  </w:num>
  <w:num w:numId="12">
    <w:abstractNumId w:val="0"/>
  </w:num>
  <w:num w:numId="13">
    <w:abstractNumId w:val="8"/>
  </w:num>
  <w:num w:numId="14">
    <w:abstractNumId w:val="4"/>
  </w:num>
  <w:num w:numId="15">
    <w:abstractNumId w:val="19"/>
  </w:num>
  <w:num w:numId="16">
    <w:abstractNumId w:val="30"/>
  </w:num>
  <w:num w:numId="17">
    <w:abstractNumId w:val="24"/>
  </w:num>
  <w:num w:numId="18">
    <w:abstractNumId w:val="2"/>
  </w:num>
  <w:num w:numId="19">
    <w:abstractNumId w:val="9"/>
  </w:num>
  <w:num w:numId="20">
    <w:abstractNumId w:val="16"/>
  </w:num>
  <w:num w:numId="21">
    <w:abstractNumId w:val="15"/>
  </w:num>
  <w:num w:numId="22">
    <w:abstractNumId w:val="3"/>
  </w:num>
  <w:num w:numId="23">
    <w:abstractNumId w:val="17"/>
  </w:num>
  <w:num w:numId="24">
    <w:abstractNumId w:val="18"/>
  </w:num>
  <w:num w:numId="25">
    <w:abstractNumId w:val="1"/>
  </w:num>
  <w:num w:numId="26">
    <w:abstractNumId w:val="27"/>
  </w:num>
  <w:num w:numId="27">
    <w:abstractNumId w:val="12"/>
  </w:num>
  <w:num w:numId="28">
    <w:abstractNumId w:val="14"/>
  </w:num>
  <w:num w:numId="29">
    <w:abstractNumId w:val="26"/>
  </w:num>
  <w:num w:numId="30">
    <w:abstractNumId w:val="7"/>
  </w:num>
  <w:num w:numId="31">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F83"/>
    <w:rsid w:val="00001559"/>
    <w:rsid w:val="00006B81"/>
    <w:rsid w:val="00021AB3"/>
    <w:rsid w:val="000277B2"/>
    <w:rsid w:val="00037C82"/>
    <w:rsid w:val="000405F1"/>
    <w:rsid w:val="00044641"/>
    <w:rsid w:val="00046B88"/>
    <w:rsid w:val="00051A5F"/>
    <w:rsid w:val="00056032"/>
    <w:rsid w:val="00072205"/>
    <w:rsid w:val="00076110"/>
    <w:rsid w:val="000778AE"/>
    <w:rsid w:val="00091563"/>
    <w:rsid w:val="00094FDD"/>
    <w:rsid w:val="000974D0"/>
    <w:rsid w:val="000A5760"/>
    <w:rsid w:val="000B33E2"/>
    <w:rsid w:val="000C41EC"/>
    <w:rsid w:val="000C5917"/>
    <w:rsid w:val="000D48B2"/>
    <w:rsid w:val="000F4782"/>
    <w:rsid w:val="00107827"/>
    <w:rsid w:val="0014209D"/>
    <w:rsid w:val="00150041"/>
    <w:rsid w:val="00166113"/>
    <w:rsid w:val="001745E4"/>
    <w:rsid w:val="0018439F"/>
    <w:rsid w:val="00185A99"/>
    <w:rsid w:val="001A72A7"/>
    <w:rsid w:val="001B6F60"/>
    <w:rsid w:val="001B7D44"/>
    <w:rsid w:val="001C6504"/>
    <w:rsid w:val="001E07CC"/>
    <w:rsid w:val="001F0060"/>
    <w:rsid w:val="00211A88"/>
    <w:rsid w:val="002161A2"/>
    <w:rsid w:val="002202DB"/>
    <w:rsid w:val="00223702"/>
    <w:rsid w:val="002507BC"/>
    <w:rsid w:val="00250A39"/>
    <w:rsid w:val="00261FEA"/>
    <w:rsid w:val="00262220"/>
    <w:rsid w:val="0028027C"/>
    <w:rsid w:val="00285A7D"/>
    <w:rsid w:val="002A2444"/>
    <w:rsid w:val="002B1DA0"/>
    <w:rsid w:val="002B7AEC"/>
    <w:rsid w:val="002C35D7"/>
    <w:rsid w:val="002E1F8D"/>
    <w:rsid w:val="002F6E33"/>
    <w:rsid w:val="003052ED"/>
    <w:rsid w:val="003063CA"/>
    <w:rsid w:val="003108A1"/>
    <w:rsid w:val="0031742A"/>
    <w:rsid w:val="0032002E"/>
    <w:rsid w:val="00323EBA"/>
    <w:rsid w:val="00336975"/>
    <w:rsid w:val="00337253"/>
    <w:rsid w:val="00337C33"/>
    <w:rsid w:val="003457CE"/>
    <w:rsid w:val="00350DF3"/>
    <w:rsid w:val="00354F08"/>
    <w:rsid w:val="00370188"/>
    <w:rsid w:val="003B1FB7"/>
    <w:rsid w:val="003B3573"/>
    <w:rsid w:val="003C64E5"/>
    <w:rsid w:val="003D1672"/>
    <w:rsid w:val="003D2992"/>
    <w:rsid w:val="003D32E8"/>
    <w:rsid w:val="003D3F7C"/>
    <w:rsid w:val="003D4989"/>
    <w:rsid w:val="003D49D9"/>
    <w:rsid w:val="003D6030"/>
    <w:rsid w:val="003D645D"/>
    <w:rsid w:val="003F1390"/>
    <w:rsid w:val="003F57D6"/>
    <w:rsid w:val="00404C11"/>
    <w:rsid w:val="00415D2E"/>
    <w:rsid w:val="00420157"/>
    <w:rsid w:val="00435281"/>
    <w:rsid w:val="00442C23"/>
    <w:rsid w:val="004479CB"/>
    <w:rsid w:val="00452209"/>
    <w:rsid w:val="004531B1"/>
    <w:rsid w:val="00456CC5"/>
    <w:rsid w:val="00464B18"/>
    <w:rsid w:val="004776A4"/>
    <w:rsid w:val="00483376"/>
    <w:rsid w:val="00484A2F"/>
    <w:rsid w:val="0048700B"/>
    <w:rsid w:val="004A5156"/>
    <w:rsid w:val="004A7ED2"/>
    <w:rsid w:val="004B0C39"/>
    <w:rsid w:val="004B130D"/>
    <w:rsid w:val="004B353A"/>
    <w:rsid w:val="004C19E7"/>
    <w:rsid w:val="004C2D31"/>
    <w:rsid w:val="004D3807"/>
    <w:rsid w:val="004D58A0"/>
    <w:rsid w:val="004E301F"/>
    <w:rsid w:val="005033CA"/>
    <w:rsid w:val="0050418F"/>
    <w:rsid w:val="005074D6"/>
    <w:rsid w:val="00511557"/>
    <w:rsid w:val="00514B07"/>
    <w:rsid w:val="00523AEF"/>
    <w:rsid w:val="00525A81"/>
    <w:rsid w:val="00531A94"/>
    <w:rsid w:val="00543CD1"/>
    <w:rsid w:val="005524DC"/>
    <w:rsid w:val="005571C7"/>
    <w:rsid w:val="00567ED7"/>
    <w:rsid w:val="005838ED"/>
    <w:rsid w:val="005B411F"/>
    <w:rsid w:val="005C2CA7"/>
    <w:rsid w:val="005C4226"/>
    <w:rsid w:val="005C5686"/>
    <w:rsid w:val="005C6F27"/>
    <w:rsid w:val="005D22B6"/>
    <w:rsid w:val="005E7F15"/>
    <w:rsid w:val="005F63BB"/>
    <w:rsid w:val="0061081C"/>
    <w:rsid w:val="00615D24"/>
    <w:rsid w:val="00651940"/>
    <w:rsid w:val="006558C0"/>
    <w:rsid w:val="006563F1"/>
    <w:rsid w:val="00665A52"/>
    <w:rsid w:val="00680877"/>
    <w:rsid w:val="00690624"/>
    <w:rsid w:val="00693AA7"/>
    <w:rsid w:val="0069639C"/>
    <w:rsid w:val="006A19C0"/>
    <w:rsid w:val="006A22E0"/>
    <w:rsid w:val="006B09CF"/>
    <w:rsid w:val="006B5C89"/>
    <w:rsid w:val="006D4903"/>
    <w:rsid w:val="006E1984"/>
    <w:rsid w:val="006F016D"/>
    <w:rsid w:val="006F5679"/>
    <w:rsid w:val="00714D29"/>
    <w:rsid w:val="00715D58"/>
    <w:rsid w:val="00717F0F"/>
    <w:rsid w:val="00721DE3"/>
    <w:rsid w:val="007311B7"/>
    <w:rsid w:val="007324F9"/>
    <w:rsid w:val="00734834"/>
    <w:rsid w:val="00741DE4"/>
    <w:rsid w:val="00744E4D"/>
    <w:rsid w:val="00751237"/>
    <w:rsid w:val="007704EA"/>
    <w:rsid w:val="00773181"/>
    <w:rsid w:val="007910A8"/>
    <w:rsid w:val="007B522C"/>
    <w:rsid w:val="007C07FA"/>
    <w:rsid w:val="007C5174"/>
    <w:rsid w:val="007D026C"/>
    <w:rsid w:val="007D4154"/>
    <w:rsid w:val="007E7F83"/>
    <w:rsid w:val="007F71BF"/>
    <w:rsid w:val="007F7EE9"/>
    <w:rsid w:val="00800B4F"/>
    <w:rsid w:val="00810174"/>
    <w:rsid w:val="00810D7B"/>
    <w:rsid w:val="00811753"/>
    <w:rsid w:val="008121FC"/>
    <w:rsid w:val="008217BB"/>
    <w:rsid w:val="00825930"/>
    <w:rsid w:val="008366FD"/>
    <w:rsid w:val="0083682F"/>
    <w:rsid w:val="00841EFA"/>
    <w:rsid w:val="00842E35"/>
    <w:rsid w:val="00843D3F"/>
    <w:rsid w:val="00846047"/>
    <w:rsid w:val="008565CF"/>
    <w:rsid w:val="00867C3F"/>
    <w:rsid w:val="00867E89"/>
    <w:rsid w:val="008737E9"/>
    <w:rsid w:val="00885B48"/>
    <w:rsid w:val="00887028"/>
    <w:rsid w:val="00895FCA"/>
    <w:rsid w:val="00897229"/>
    <w:rsid w:val="008C0869"/>
    <w:rsid w:val="008C18AB"/>
    <w:rsid w:val="008C6722"/>
    <w:rsid w:val="008D6AA9"/>
    <w:rsid w:val="008E1D3E"/>
    <w:rsid w:val="008E3CF4"/>
    <w:rsid w:val="008E6274"/>
    <w:rsid w:val="008F0947"/>
    <w:rsid w:val="00900BB3"/>
    <w:rsid w:val="00941858"/>
    <w:rsid w:val="00964814"/>
    <w:rsid w:val="00980136"/>
    <w:rsid w:val="00982C08"/>
    <w:rsid w:val="00994780"/>
    <w:rsid w:val="009B05E0"/>
    <w:rsid w:val="009B6610"/>
    <w:rsid w:val="009B7C92"/>
    <w:rsid w:val="009D5ED5"/>
    <w:rsid w:val="009E23F2"/>
    <w:rsid w:val="009F1F34"/>
    <w:rsid w:val="009F5168"/>
    <w:rsid w:val="00A01F18"/>
    <w:rsid w:val="00A178C9"/>
    <w:rsid w:val="00A261FE"/>
    <w:rsid w:val="00A278DE"/>
    <w:rsid w:val="00A36322"/>
    <w:rsid w:val="00A410B7"/>
    <w:rsid w:val="00A47286"/>
    <w:rsid w:val="00A4766E"/>
    <w:rsid w:val="00A514A2"/>
    <w:rsid w:val="00A55668"/>
    <w:rsid w:val="00A63134"/>
    <w:rsid w:val="00A657CE"/>
    <w:rsid w:val="00A70E61"/>
    <w:rsid w:val="00A71EB9"/>
    <w:rsid w:val="00A94C4D"/>
    <w:rsid w:val="00AA0D0F"/>
    <w:rsid w:val="00AA3D29"/>
    <w:rsid w:val="00AA4A18"/>
    <w:rsid w:val="00AB7F8E"/>
    <w:rsid w:val="00AC10BE"/>
    <w:rsid w:val="00AC112F"/>
    <w:rsid w:val="00AC5F2C"/>
    <w:rsid w:val="00AE002E"/>
    <w:rsid w:val="00AE28CA"/>
    <w:rsid w:val="00AF3FA9"/>
    <w:rsid w:val="00AF6317"/>
    <w:rsid w:val="00B00278"/>
    <w:rsid w:val="00B01C9C"/>
    <w:rsid w:val="00B04DFE"/>
    <w:rsid w:val="00B12564"/>
    <w:rsid w:val="00B1428B"/>
    <w:rsid w:val="00B1591D"/>
    <w:rsid w:val="00B1596B"/>
    <w:rsid w:val="00B3467B"/>
    <w:rsid w:val="00B5042D"/>
    <w:rsid w:val="00B505CE"/>
    <w:rsid w:val="00B57201"/>
    <w:rsid w:val="00B57E53"/>
    <w:rsid w:val="00B61D28"/>
    <w:rsid w:val="00B81BAC"/>
    <w:rsid w:val="00B85E92"/>
    <w:rsid w:val="00B97497"/>
    <w:rsid w:val="00B97EB0"/>
    <w:rsid w:val="00BA2BEC"/>
    <w:rsid w:val="00BA424F"/>
    <w:rsid w:val="00BA56CE"/>
    <w:rsid w:val="00BC6FC4"/>
    <w:rsid w:val="00BD48D2"/>
    <w:rsid w:val="00BD7708"/>
    <w:rsid w:val="00C01CF6"/>
    <w:rsid w:val="00C03DC3"/>
    <w:rsid w:val="00C04985"/>
    <w:rsid w:val="00C14615"/>
    <w:rsid w:val="00C33E96"/>
    <w:rsid w:val="00C43966"/>
    <w:rsid w:val="00C44933"/>
    <w:rsid w:val="00C47DF7"/>
    <w:rsid w:val="00C51BA7"/>
    <w:rsid w:val="00C5392C"/>
    <w:rsid w:val="00C60DE0"/>
    <w:rsid w:val="00C62AA8"/>
    <w:rsid w:val="00C64895"/>
    <w:rsid w:val="00C85936"/>
    <w:rsid w:val="00C95656"/>
    <w:rsid w:val="00CA1F85"/>
    <w:rsid w:val="00CA61F8"/>
    <w:rsid w:val="00CD46F4"/>
    <w:rsid w:val="00CD57F9"/>
    <w:rsid w:val="00CD7F8D"/>
    <w:rsid w:val="00CE11A0"/>
    <w:rsid w:val="00CE2AA6"/>
    <w:rsid w:val="00CE7385"/>
    <w:rsid w:val="00D11A62"/>
    <w:rsid w:val="00D14514"/>
    <w:rsid w:val="00D14826"/>
    <w:rsid w:val="00D31029"/>
    <w:rsid w:val="00D329A2"/>
    <w:rsid w:val="00D33275"/>
    <w:rsid w:val="00D367A3"/>
    <w:rsid w:val="00D440F4"/>
    <w:rsid w:val="00D529E1"/>
    <w:rsid w:val="00D646B7"/>
    <w:rsid w:val="00D7363A"/>
    <w:rsid w:val="00D739E5"/>
    <w:rsid w:val="00D87DED"/>
    <w:rsid w:val="00D97551"/>
    <w:rsid w:val="00DA02B7"/>
    <w:rsid w:val="00DA13BB"/>
    <w:rsid w:val="00DB1893"/>
    <w:rsid w:val="00DB5438"/>
    <w:rsid w:val="00DD4D44"/>
    <w:rsid w:val="00DE116D"/>
    <w:rsid w:val="00DF714A"/>
    <w:rsid w:val="00E03C94"/>
    <w:rsid w:val="00E10737"/>
    <w:rsid w:val="00E14EBA"/>
    <w:rsid w:val="00E1551E"/>
    <w:rsid w:val="00E15FBD"/>
    <w:rsid w:val="00E32923"/>
    <w:rsid w:val="00E35298"/>
    <w:rsid w:val="00E44249"/>
    <w:rsid w:val="00E51159"/>
    <w:rsid w:val="00E52F3C"/>
    <w:rsid w:val="00E61D2F"/>
    <w:rsid w:val="00E622F4"/>
    <w:rsid w:val="00E6238A"/>
    <w:rsid w:val="00E6775F"/>
    <w:rsid w:val="00E807E6"/>
    <w:rsid w:val="00E96C53"/>
    <w:rsid w:val="00EA1765"/>
    <w:rsid w:val="00EA2D59"/>
    <w:rsid w:val="00EB5BB0"/>
    <w:rsid w:val="00EC32A6"/>
    <w:rsid w:val="00ED000A"/>
    <w:rsid w:val="00ED142F"/>
    <w:rsid w:val="00ED61C2"/>
    <w:rsid w:val="00ED7C30"/>
    <w:rsid w:val="00EF695F"/>
    <w:rsid w:val="00F004EF"/>
    <w:rsid w:val="00F042DA"/>
    <w:rsid w:val="00F0752F"/>
    <w:rsid w:val="00F10C70"/>
    <w:rsid w:val="00F14905"/>
    <w:rsid w:val="00F2312F"/>
    <w:rsid w:val="00F241D6"/>
    <w:rsid w:val="00F3243F"/>
    <w:rsid w:val="00F33DFF"/>
    <w:rsid w:val="00F356EC"/>
    <w:rsid w:val="00F36993"/>
    <w:rsid w:val="00F50460"/>
    <w:rsid w:val="00F5545B"/>
    <w:rsid w:val="00F55E78"/>
    <w:rsid w:val="00F64F39"/>
    <w:rsid w:val="00F664ED"/>
    <w:rsid w:val="00F67987"/>
    <w:rsid w:val="00F71DF6"/>
    <w:rsid w:val="00F72183"/>
    <w:rsid w:val="00F72AD1"/>
    <w:rsid w:val="00F76A4F"/>
    <w:rsid w:val="00F76B3C"/>
    <w:rsid w:val="00F86545"/>
    <w:rsid w:val="00F941DD"/>
    <w:rsid w:val="00F97D82"/>
    <w:rsid w:val="00FB020C"/>
    <w:rsid w:val="00FB6D1D"/>
    <w:rsid w:val="00FB7518"/>
    <w:rsid w:val="00FB75C0"/>
    <w:rsid w:val="00FC0C98"/>
    <w:rsid w:val="00FC2AF3"/>
    <w:rsid w:val="00FC4D17"/>
    <w:rsid w:val="00FD3BF6"/>
    <w:rsid w:val="00FD764A"/>
    <w:rsid w:val="00FD79FD"/>
    <w:rsid w:val="00FE58CB"/>
    <w:rsid w:val="00FF0F6A"/>
    <w:rsid w:val="00FF57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nhideWhenUsed="0" w:qFormat="1"/>
    <w:lsdException w:name="heading 5" w:locked="1" w:semiHidden="0" w:uiPriority="0" w:unhideWhenUsed="0" w:qFormat="1"/>
    <w:lsdException w:name="heading 6" w:locked="1" w:uiPriority="0"/>
    <w:lsdException w:name="heading 7" w:locked="1" w:uiPriority="0"/>
    <w:lsdException w:name="heading 8" w:locked="1" w:uiPriority="0"/>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9"/>
    <w:qFormat/>
    <w:rsid w:val="00A70E61"/>
    <w:pPr>
      <w:keepNext/>
      <w:jc w:val="center"/>
      <w:outlineLvl w:val="0"/>
    </w:pPr>
    <w:rPr>
      <w:b/>
      <w:bCs/>
    </w:rPr>
  </w:style>
  <w:style w:type="paragraph" w:styleId="Nadpis2">
    <w:name w:val="heading 2"/>
    <w:basedOn w:val="Normln"/>
    <w:next w:val="Normln"/>
    <w:link w:val="Nadpis2Char"/>
    <w:uiPriority w:val="99"/>
    <w:qFormat/>
    <w:rsid w:val="00A70E61"/>
    <w:pPr>
      <w:keepNext/>
      <w:ind w:left="1440"/>
      <w:jc w:val="both"/>
      <w:outlineLvl w:val="1"/>
    </w:pPr>
    <w:rPr>
      <w:b/>
      <w:bCs/>
    </w:rPr>
  </w:style>
  <w:style w:type="paragraph" w:styleId="Nadpis3">
    <w:name w:val="heading 3"/>
    <w:basedOn w:val="Normln"/>
    <w:next w:val="Normln"/>
    <w:link w:val="Nadpis3Char"/>
    <w:uiPriority w:val="99"/>
    <w:qFormat/>
    <w:rsid w:val="00A70E61"/>
    <w:pPr>
      <w:keepNext/>
      <w:ind w:left="288"/>
      <w:jc w:val="center"/>
      <w:outlineLvl w:val="2"/>
    </w:pPr>
    <w:rPr>
      <w:b/>
      <w:bCs/>
    </w:rPr>
  </w:style>
  <w:style w:type="paragraph" w:styleId="Nadpis4">
    <w:name w:val="heading 4"/>
    <w:basedOn w:val="Normln"/>
    <w:next w:val="Normln"/>
    <w:link w:val="Nadpis4Char"/>
    <w:uiPriority w:val="99"/>
    <w:qFormat/>
    <w:rsid w:val="00A70E61"/>
    <w:pPr>
      <w:keepNext/>
      <w:numPr>
        <w:numId w:val="1"/>
      </w:numPr>
      <w:jc w:val="center"/>
      <w:outlineLvl w:val="3"/>
    </w:pPr>
  </w:style>
  <w:style w:type="paragraph" w:styleId="Nadpis5">
    <w:name w:val="heading 5"/>
    <w:basedOn w:val="Normln"/>
    <w:next w:val="Normln"/>
    <w:link w:val="Nadpis5Char"/>
    <w:uiPriority w:val="99"/>
    <w:qFormat/>
    <w:rsid w:val="00A70E61"/>
    <w:pPr>
      <w:keepNext/>
      <w:ind w:left="360"/>
      <w:jc w:val="center"/>
      <w:outlineLvl w:val="4"/>
    </w:pPr>
    <w:rPr>
      <w:b/>
      <w:bCs/>
    </w:rPr>
  </w:style>
  <w:style w:type="paragraph" w:styleId="Nadpis6">
    <w:name w:val="heading 6"/>
    <w:basedOn w:val="Normln"/>
    <w:next w:val="Normln"/>
    <w:link w:val="Nadpis6Char"/>
    <w:unhideWhenUsed/>
    <w:locked/>
    <w:rsid w:val="005C2CA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locked/>
    <w:rsid w:val="005C2CA7"/>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locked/>
    <w:rsid w:val="005C2CA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67AF"/>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sid w:val="001267AF"/>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
    <w:semiHidden/>
    <w:rsid w:val="001267AF"/>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9"/>
    <w:rsid w:val="001267AF"/>
  </w:style>
  <w:style w:type="character" w:customStyle="1" w:styleId="Nadpis5Char">
    <w:name w:val="Nadpis 5 Char"/>
    <w:basedOn w:val="Standardnpsmoodstavce"/>
    <w:link w:val="Nadpis5"/>
    <w:uiPriority w:val="9"/>
    <w:semiHidden/>
    <w:rsid w:val="001267AF"/>
    <w:rPr>
      <w:rFonts w:asciiTheme="minorHAnsi" w:eastAsiaTheme="minorEastAsia" w:hAnsiTheme="minorHAnsi" w:cstheme="minorBidi"/>
      <w:b/>
      <w:bCs/>
      <w:i/>
      <w:iCs/>
      <w:sz w:val="26"/>
      <w:szCs w:val="26"/>
    </w:rPr>
  </w:style>
  <w:style w:type="paragraph" w:styleId="Zhlav">
    <w:name w:val="header"/>
    <w:basedOn w:val="Normln"/>
    <w:link w:val="ZhlavChar"/>
    <w:uiPriority w:val="99"/>
    <w:rsid w:val="00A70E61"/>
    <w:pPr>
      <w:tabs>
        <w:tab w:val="center" w:pos="4536"/>
        <w:tab w:val="right" w:pos="9072"/>
      </w:tabs>
    </w:pPr>
  </w:style>
  <w:style w:type="character" w:customStyle="1" w:styleId="ZhlavChar">
    <w:name w:val="Záhlaví Char"/>
    <w:basedOn w:val="Standardnpsmoodstavce"/>
    <w:link w:val="Zhlav"/>
    <w:uiPriority w:val="99"/>
    <w:rsid w:val="001267AF"/>
    <w:rPr>
      <w:sz w:val="24"/>
      <w:szCs w:val="24"/>
    </w:rPr>
  </w:style>
  <w:style w:type="paragraph" w:styleId="Zpat">
    <w:name w:val="footer"/>
    <w:basedOn w:val="Normln"/>
    <w:link w:val="ZpatChar"/>
    <w:uiPriority w:val="99"/>
    <w:rsid w:val="00A70E61"/>
    <w:pPr>
      <w:tabs>
        <w:tab w:val="center" w:pos="4536"/>
        <w:tab w:val="right" w:pos="9072"/>
      </w:tabs>
    </w:pPr>
  </w:style>
  <w:style w:type="character" w:customStyle="1" w:styleId="ZpatChar">
    <w:name w:val="Zápatí Char"/>
    <w:basedOn w:val="Standardnpsmoodstavce"/>
    <w:link w:val="Zpat"/>
    <w:uiPriority w:val="99"/>
    <w:semiHidden/>
    <w:rsid w:val="001267AF"/>
    <w:rPr>
      <w:sz w:val="24"/>
      <w:szCs w:val="24"/>
    </w:rPr>
  </w:style>
  <w:style w:type="character" w:styleId="slostrnky">
    <w:name w:val="page number"/>
    <w:basedOn w:val="Standardnpsmoodstavce"/>
    <w:uiPriority w:val="99"/>
    <w:rsid w:val="00A70E61"/>
    <w:rPr>
      <w:rFonts w:cs="Times New Roman"/>
    </w:rPr>
  </w:style>
  <w:style w:type="paragraph" w:styleId="Nzev">
    <w:name w:val="Title"/>
    <w:basedOn w:val="Normln"/>
    <w:link w:val="NzevChar"/>
    <w:uiPriority w:val="99"/>
    <w:qFormat/>
    <w:rsid w:val="00A70E61"/>
    <w:pPr>
      <w:jc w:val="center"/>
    </w:pPr>
    <w:rPr>
      <w:b/>
      <w:bCs/>
      <w:sz w:val="32"/>
    </w:rPr>
  </w:style>
  <w:style w:type="character" w:customStyle="1" w:styleId="NzevChar">
    <w:name w:val="Název Char"/>
    <w:basedOn w:val="Standardnpsmoodstavce"/>
    <w:link w:val="Nzev"/>
    <w:uiPriority w:val="10"/>
    <w:rsid w:val="001267AF"/>
    <w:rPr>
      <w:rFonts w:asciiTheme="majorHAnsi" w:eastAsiaTheme="majorEastAsia" w:hAnsiTheme="majorHAnsi" w:cstheme="majorBidi"/>
      <w:b/>
      <w:bCs/>
      <w:kern w:val="28"/>
      <w:sz w:val="32"/>
      <w:szCs w:val="32"/>
    </w:rPr>
  </w:style>
  <w:style w:type="paragraph" w:styleId="Zkladntext">
    <w:name w:val="Body Text"/>
    <w:basedOn w:val="Normln"/>
    <w:link w:val="ZkladntextChar"/>
    <w:uiPriority w:val="99"/>
    <w:rsid w:val="00A70E61"/>
    <w:pPr>
      <w:jc w:val="both"/>
    </w:pPr>
    <w:rPr>
      <w:szCs w:val="20"/>
    </w:rPr>
  </w:style>
  <w:style w:type="character" w:customStyle="1" w:styleId="ZkladntextChar">
    <w:name w:val="Základní text Char"/>
    <w:basedOn w:val="Standardnpsmoodstavce"/>
    <w:link w:val="Zkladntext"/>
    <w:uiPriority w:val="99"/>
    <w:semiHidden/>
    <w:rsid w:val="001267AF"/>
    <w:rPr>
      <w:sz w:val="24"/>
      <w:szCs w:val="24"/>
    </w:rPr>
  </w:style>
  <w:style w:type="paragraph" w:styleId="Zkladntextodsazen">
    <w:name w:val="Body Text Indent"/>
    <w:basedOn w:val="Normln"/>
    <w:link w:val="ZkladntextodsazenChar"/>
    <w:uiPriority w:val="99"/>
    <w:rsid w:val="00A70E61"/>
    <w:pPr>
      <w:ind w:left="540"/>
      <w:jc w:val="both"/>
    </w:pPr>
  </w:style>
  <w:style w:type="character" w:customStyle="1" w:styleId="ZkladntextodsazenChar">
    <w:name w:val="Základní text odsazený Char"/>
    <w:basedOn w:val="Standardnpsmoodstavce"/>
    <w:link w:val="Zkladntextodsazen"/>
    <w:uiPriority w:val="99"/>
    <w:semiHidden/>
    <w:rsid w:val="001267AF"/>
    <w:rPr>
      <w:sz w:val="24"/>
      <w:szCs w:val="24"/>
    </w:rPr>
  </w:style>
  <w:style w:type="paragraph" w:customStyle="1" w:styleId="Import2">
    <w:name w:val="Import 2"/>
    <w:uiPriority w:val="99"/>
    <w:rsid w:val="00A70E61"/>
    <w:pPr>
      <w:tabs>
        <w:tab w:val="left" w:pos="4104"/>
        <w:tab w:val="left" w:pos="5112"/>
      </w:tabs>
      <w:jc w:val="both"/>
    </w:pPr>
    <w:rPr>
      <w:rFonts w:ascii="Avinion" w:hAnsi="Avinion"/>
      <w:sz w:val="24"/>
      <w:szCs w:val="20"/>
      <w:lang w:val="en-US"/>
    </w:rPr>
  </w:style>
  <w:style w:type="character" w:styleId="Odkaznakoment">
    <w:name w:val="annotation reference"/>
    <w:basedOn w:val="Standardnpsmoodstavce"/>
    <w:uiPriority w:val="99"/>
    <w:semiHidden/>
    <w:rsid w:val="00A70E61"/>
    <w:rPr>
      <w:rFonts w:cs="Times New Roman"/>
      <w:sz w:val="16"/>
    </w:rPr>
  </w:style>
  <w:style w:type="paragraph" w:styleId="Textkomente">
    <w:name w:val="annotation text"/>
    <w:basedOn w:val="Normln"/>
    <w:link w:val="TextkomenteChar"/>
    <w:uiPriority w:val="99"/>
    <w:semiHidden/>
    <w:rsid w:val="00A70E61"/>
    <w:rPr>
      <w:sz w:val="20"/>
      <w:szCs w:val="20"/>
    </w:rPr>
  </w:style>
  <w:style w:type="character" w:customStyle="1" w:styleId="TextkomenteChar">
    <w:name w:val="Text komentáře Char"/>
    <w:basedOn w:val="Standardnpsmoodstavce"/>
    <w:link w:val="Textkomente"/>
    <w:uiPriority w:val="99"/>
    <w:semiHidden/>
    <w:locked/>
    <w:rsid w:val="00887028"/>
    <w:rPr>
      <w:rFonts w:cs="Times New Roman"/>
    </w:rPr>
  </w:style>
  <w:style w:type="paragraph" w:customStyle="1" w:styleId="MSp-text">
    <w:name w:val="MSp-text"/>
    <w:basedOn w:val="Normln"/>
    <w:uiPriority w:val="99"/>
    <w:rsid w:val="00A70E61"/>
    <w:pPr>
      <w:tabs>
        <w:tab w:val="left" w:pos="720"/>
      </w:tabs>
      <w:spacing w:after="240"/>
      <w:ind w:firstLine="720"/>
      <w:jc w:val="both"/>
    </w:pPr>
    <w:rPr>
      <w:lang w:eastAsia="en-US"/>
    </w:rPr>
  </w:style>
  <w:style w:type="paragraph" w:styleId="Zkladntextodsazen2">
    <w:name w:val="Body Text Indent 2"/>
    <w:basedOn w:val="Normln"/>
    <w:link w:val="Zkladntextodsazen2Char"/>
    <w:uiPriority w:val="99"/>
    <w:rsid w:val="00A70E61"/>
    <w:pPr>
      <w:ind w:left="1440"/>
      <w:jc w:val="both"/>
    </w:pPr>
    <w:rPr>
      <w:color w:val="FF0000"/>
    </w:rPr>
  </w:style>
  <w:style w:type="character" w:customStyle="1" w:styleId="Zkladntextodsazen2Char">
    <w:name w:val="Základní text odsazený 2 Char"/>
    <w:basedOn w:val="Standardnpsmoodstavce"/>
    <w:link w:val="Zkladntextodsazen2"/>
    <w:uiPriority w:val="99"/>
    <w:semiHidden/>
    <w:rsid w:val="001267AF"/>
    <w:rPr>
      <w:sz w:val="24"/>
      <w:szCs w:val="24"/>
    </w:rPr>
  </w:style>
  <w:style w:type="paragraph" w:styleId="Zkladntext2">
    <w:name w:val="Body Text 2"/>
    <w:basedOn w:val="Normln"/>
    <w:link w:val="Zkladntext2Char"/>
    <w:uiPriority w:val="99"/>
    <w:rsid w:val="00A70E61"/>
    <w:pPr>
      <w:jc w:val="both"/>
    </w:pPr>
    <w:rPr>
      <w:i/>
      <w:iCs/>
      <w:color w:val="993300"/>
    </w:rPr>
  </w:style>
  <w:style w:type="character" w:customStyle="1" w:styleId="Zkladntext2Char">
    <w:name w:val="Základní text 2 Char"/>
    <w:basedOn w:val="Standardnpsmoodstavce"/>
    <w:link w:val="Zkladntext2"/>
    <w:uiPriority w:val="99"/>
    <w:semiHidden/>
    <w:rsid w:val="001267AF"/>
    <w:rPr>
      <w:sz w:val="24"/>
      <w:szCs w:val="24"/>
    </w:rPr>
  </w:style>
  <w:style w:type="paragraph" w:styleId="Zkladntextodsazen3">
    <w:name w:val="Body Text Indent 3"/>
    <w:basedOn w:val="Normln"/>
    <w:link w:val="Zkladntextodsazen3Char"/>
    <w:uiPriority w:val="99"/>
    <w:rsid w:val="00A70E61"/>
    <w:pPr>
      <w:ind w:left="567"/>
      <w:jc w:val="both"/>
    </w:pPr>
    <w:rPr>
      <w:i/>
      <w:iCs/>
      <w:color w:val="993300"/>
    </w:rPr>
  </w:style>
  <w:style w:type="character" w:customStyle="1" w:styleId="Zkladntextodsazen3Char">
    <w:name w:val="Základní text odsazený 3 Char"/>
    <w:basedOn w:val="Standardnpsmoodstavce"/>
    <w:link w:val="Zkladntextodsazen3"/>
    <w:uiPriority w:val="99"/>
    <w:semiHidden/>
    <w:rsid w:val="001267AF"/>
    <w:rPr>
      <w:sz w:val="16"/>
      <w:szCs w:val="16"/>
    </w:rPr>
  </w:style>
  <w:style w:type="paragraph" w:styleId="Zkladntext3">
    <w:name w:val="Body Text 3"/>
    <w:basedOn w:val="Normln"/>
    <w:link w:val="Zkladntext3Char"/>
    <w:uiPriority w:val="99"/>
    <w:rsid w:val="00A70E61"/>
    <w:pPr>
      <w:jc w:val="both"/>
    </w:pPr>
    <w:rPr>
      <w:rFonts w:ascii="Tahoma" w:hAnsi="Tahoma" w:cs="Tahoma"/>
      <w:sz w:val="18"/>
    </w:rPr>
  </w:style>
  <w:style w:type="character" w:customStyle="1" w:styleId="Zkladntext3Char">
    <w:name w:val="Základní text 3 Char"/>
    <w:basedOn w:val="Standardnpsmoodstavce"/>
    <w:link w:val="Zkladntext3"/>
    <w:uiPriority w:val="99"/>
    <w:semiHidden/>
    <w:rsid w:val="001267AF"/>
    <w:rPr>
      <w:sz w:val="16"/>
      <w:szCs w:val="16"/>
    </w:rPr>
  </w:style>
  <w:style w:type="paragraph" w:styleId="Textpoznpodarou">
    <w:name w:val="footnote text"/>
    <w:basedOn w:val="Normln"/>
    <w:link w:val="TextpoznpodarouChar"/>
    <w:uiPriority w:val="99"/>
    <w:semiHidden/>
    <w:rsid w:val="00A70E61"/>
    <w:rPr>
      <w:sz w:val="20"/>
      <w:szCs w:val="20"/>
    </w:rPr>
  </w:style>
  <w:style w:type="character" w:customStyle="1" w:styleId="TextpoznpodarouChar">
    <w:name w:val="Text pozn. pod čarou Char"/>
    <w:basedOn w:val="Standardnpsmoodstavce"/>
    <w:link w:val="Textpoznpodarou"/>
    <w:uiPriority w:val="99"/>
    <w:semiHidden/>
    <w:rsid w:val="001267AF"/>
    <w:rPr>
      <w:sz w:val="20"/>
      <w:szCs w:val="20"/>
    </w:rPr>
  </w:style>
  <w:style w:type="character" w:styleId="Znakapoznpodarou">
    <w:name w:val="footnote reference"/>
    <w:basedOn w:val="Standardnpsmoodstavce"/>
    <w:uiPriority w:val="99"/>
    <w:semiHidden/>
    <w:rsid w:val="00A70E61"/>
    <w:rPr>
      <w:rFonts w:cs="Times New Roman"/>
      <w:vertAlign w:val="superscript"/>
    </w:rPr>
  </w:style>
  <w:style w:type="paragraph" w:customStyle="1" w:styleId="Import5">
    <w:name w:val="Import 5"/>
    <w:uiPriority w:val="99"/>
    <w:rsid w:val="00A70E6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szCs w:val="20"/>
      <w:lang w:val="en-US"/>
    </w:rPr>
  </w:style>
  <w:style w:type="paragraph" w:styleId="Textbubliny">
    <w:name w:val="Balloon Text"/>
    <w:basedOn w:val="Normln"/>
    <w:link w:val="TextbublinyChar"/>
    <w:uiPriority w:val="99"/>
    <w:semiHidden/>
    <w:rsid w:val="001C6504"/>
    <w:rPr>
      <w:rFonts w:ascii="Tahoma" w:hAnsi="Tahoma" w:cs="Tahoma"/>
      <w:sz w:val="16"/>
      <w:szCs w:val="16"/>
    </w:rPr>
  </w:style>
  <w:style w:type="character" w:customStyle="1" w:styleId="TextbublinyChar">
    <w:name w:val="Text bubliny Char"/>
    <w:basedOn w:val="Standardnpsmoodstavce"/>
    <w:link w:val="Textbubliny"/>
    <w:uiPriority w:val="99"/>
    <w:semiHidden/>
    <w:rsid w:val="001267AF"/>
    <w:rPr>
      <w:sz w:val="0"/>
      <w:szCs w:val="0"/>
    </w:rPr>
  </w:style>
  <w:style w:type="paragraph" w:styleId="Rozloendokumentu">
    <w:name w:val="Document Map"/>
    <w:basedOn w:val="Normln"/>
    <w:link w:val="RozloendokumentuChar"/>
    <w:uiPriority w:val="99"/>
    <w:semiHidden/>
    <w:rsid w:val="006558C0"/>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1267AF"/>
    <w:rPr>
      <w:sz w:val="0"/>
      <w:szCs w:val="0"/>
    </w:rPr>
  </w:style>
  <w:style w:type="paragraph" w:styleId="Seznam">
    <w:name w:val="List"/>
    <w:basedOn w:val="Normln"/>
    <w:uiPriority w:val="99"/>
    <w:rsid w:val="00E52F3C"/>
    <w:pPr>
      <w:ind w:left="283" w:hanging="283"/>
    </w:pPr>
    <w:rPr>
      <w:rFonts w:ascii="CG Times (W1)" w:hAnsi="CG Times (W1)"/>
      <w:sz w:val="20"/>
      <w:szCs w:val="20"/>
      <w:lang w:val="en-US"/>
    </w:rPr>
  </w:style>
  <w:style w:type="paragraph" w:styleId="Pedmtkomente">
    <w:name w:val="annotation subject"/>
    <w:basedOn w:val="Textkomente"/>
    <w:next w:val="Textkomente"/>
    <w:link w:val="PedmtkomenteChar"/>
    <w:uiPriority w:val="99"/>
    <w:rsid w:val="00887028"/>
    <w:rPr>
      <w:b/>
      <w:bCs/>
    </w:rPr>
  </w:style>
  <w:style w:type="character" w:customStyle="1" w:styleId="PedmtkomenteChar">
    <w:name w:val="Předmět komentáře Char"/>
    <w:basedOn w:val="TextkomenteChar"/>
    <w:link w:val="Pedmtkomente"/>
    <w:uiPriority w:val="99"/>
    <w:locked/>
    <w:rsid w:val="00887028"/>
    <w:rPr>
      <w:rFonts w:cs="Times New Roman"/>
      <w:b/>
      <w:bCs/>
    </w:rPr>
  </w:style>
  <w:style w:type="character" w:customStyle="1" w:styleId="CharChar1">
    <w:name w:val="Char Char1"/>
    <w:basedOn w:val="Standardnpsmoodstavce"/>
    <w:uiPriority w:val="99"/>
    <w:rsid w:val="00DA13BB"/>
    <w:rPr>
      <w:rFonts w:cs="Times New Roman"/>
      <w:lang w:val="en-US"/>
    </w:rPr>
  </w:style>
  <w:style w:type="character" w:styleId="Zvraznn">
    <w:name w:val="Emphasis"/>
    <w:basedOn w:val="Standardnpsmoodstavce"/>
    <w:uiPriority w:val="99"/>
    <w:qFormat/>
    <w:locked/>
    <w:rsid w:val="007B522C"/>
    <w:rPr>
      <w:rFonts w:cs="Times New Roman"/>
      <w:i/>
      <w:iCs/>
    </w:rPr>
  </w:style>
  <w:style w:type="paragraph" w:styleId="Odstavecseseznamem">
    <w:name w:val="List Paragraph"/>
    <w:basedOn w:val="Normln"/>
    <w:uiPriority w:val="34"/>
    <w:rsid w:val="00E35298"/>
    <w:pPr>
      <w:numPr>
        <w:numId w:val="16"/>
      </w:numPr>
      <w:contextualSpacing/>
    </w:pPr>
  </w:style>
  <w:style w:type="character" w:customStyle="1" w:styleId="Nadpis6Char">
    <w:name w:val="Nadpis 6 Char"/>
    <w:basedOn w:val="Standardnpsmoodstavce"/>
    <w:link w:val="Nadpis6"/>
    <w:rsid w:val="005C2CA7"/>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rsid w:val="005C2CA7"/>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rsid w:val="005C2CA7"/>
    <w:rPr>
      <w:rFonts w:asciiTheme="majorHAnsi" w:eastAsiaTheme="majorEastAsia" w:hAnsiTheme="majorHAnsi" w:cstheme="majorBidi"/>
      <w:color w:val="404040" w:themeColor="text1" w:themeTint="BF"/>
      <w:sz w:val="20"/>
      <w:szCs w:val="20"/>
    </w:rPr>
  </w:style>
  <w:style w:type="character" w:styleId="Hypertextovodkaz">
    <w:name w:val="Hyperlink"/>
    <w:basedOn w:val="Standardnpsmoodstavce"/>
    <w:uiPriority w:val="99"/>
    <w:unhideWhenUsed/>
    <w:rsid w:val="00F149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nhideWhenUsed="0" w:qFormat="1"/>
    <w:lsdException w:name="heading 5" w:locked="1" w:semiHidden="0" w:uiPriority="0" w:unhideWhenUsed="0" w:qFormat="1"/>
    <w:lsdException w:name="heading 6" w:locked="1" w:uiPriority="0"/>
    <w:lsdException w:name="heading 7" w:locked="1" w:uiPriority="0"/>
    <w:lsdException w:name="heading 8" w:locked="1" w:uiPriority="0"/>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9"/>
    <w:qFormat/>
    <w:rsid w:val="00A70E61"/>
    <w:pPr>
      <w:keepNext/>
      <w:jc w:val="center"/>
      <w:outlineLvl w:val="0"/>
    </w:pPr>
    <w:rPr>
      <w:b/>
      <w:bCs/>
    </w:rPr>
  </w:style>
  <w:style w:type="paragraph" w:styleId="Nadpis2">
    <w:name w:val="heading 2"/>
    <w:basedOn w:val="Normln"/>
    <w:next w:val="Normln"/>
    <w:link w:val="Nadpis2Char"/>
    <w:uiPriority w:val="99"/>
    <w:qFormat/>
    <w:rsid w:val="00A70E61"/>
    <w:pPr>
      <w:keepNext/>
      <w:ind w:left="1440"/>
      <w:jc w:val="both"/>
      <w:outlineLvl w:val="1"/>
    </w:pPr>
    <w:rPr>
      <w:b/>
      <w:bCs/>
    </w:rPr>
  </w:style>
  <w:style w:type="paragraph" w:styleId="Nadpis3">
    <w:name w:val="heading 3"/>
    <w:basedOn w:val="Normln"/>
    <w:next w:val="Normln"/>
    <w:link w:val="Nadpis3Char"/>
    <w:uiPriority w:val="99"/>
    <w:qFormat/>
    <w:rsid w:val="00A70E61"/>
    <w:pPr>
      <w:keepNext/>
      <w:ind w:left="288"/>
      <w:jc w:val="center"/>
      <w:outlineLvl w:val="2"/>
    </w:pPr>
    <w:rPr>
      <w:b/>
      <w:bCs/>
    </w:rPr>
  </w:style>
  <w:style w:type="paragraph" w:styleId="Nadpis4">
    <w:name w:val="heading 4"/>
    <w:basedOn w:val="Normln"/>
    <w:next w:val="Normln"/>
    <w:link w:val="Nadpis4Char"/>
    <w:uiPriority w:val="99"/>
    <w:qFormat/>
    <w:rsid w:val="00A70E61"/>
    <w:pPr>
      <w:keepNext/>
      <w:numPr>
        <w:numId w:val="1"/>
      </w:numPr>
      <w:jc w:val="center"/>
      <w:outlineLvl w:val="3"/>
    </w:pPr>
  </w:style>
  <w:style w:type="paragraph" w:styleId="Nadpis5">
    <w:name w:val="heading 5"/>
    <w:basedOn w:val="Normln"/>
    <w:next w:val="Normln"/>
    <w:link w:val="Nadpis5Char"/>
    <w:uiPriority w:val="99"/>
    <w:qFormat/>
    <w:rsid w:val="00A70E61"/>
    <w:pPr>
      <w:keepNext/>
      <w:ind w:left="360"/>
      <w:jc w:val="center"/>
      <w:outlineLvl w:val="4"/>
    </w:pPr>
    <w:rPr>
      <w:b/>
      <w:bCs/>
    </w:rPr>
  </w:style>
  <w:style w:type="paragraph" w:styleId="Nadpis6">
    <w:name w:val="heading 6"/>
    <w:basedOn w:val="Normln"/>
    <w:next w:val="Normln"/>
    <w:link w:val="Nadpis6Char"/>
    <w:unhideWhenUsed/>
    <w:locked/>
    <w:rsid w:val="005C2CA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locked/>
    <w:rsid w:val="005C2CA7"/>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locked/>
    <w:rsid w:val="005C2CA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67AF"/>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sid w:val="001267AF"/>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
    <w:semiHidden/>
    <w:rsid w:val="001267AF"/>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9"/>
    <w:rsid w:val="001267AF"/>
  </w:style>
  <w:style w:type="character" w:customStyle="1" w:styleId="Nadpis5Char">
    <w:name w:val="Nadpis 5 Char"/>
    <w:basedOn w:val="Standardnpsmoodstavce"/>
    <w:link w:val="Nadpis5"/>
    <w:uiPriority w:val="9"/>
    <w:semiHidden/>
    <w:rsid w:val="001267AF"/>
    <w:rPr>
      <w:rFonts w:asciiTheme="minorHAnsi" w:eastAsiaTheme="minorEastAsia" w:hAnsiTheme="minorHAnsi" w:cstheme="minorBidi"/>
      <w:b/>
      <w:bCs/>
      <w:i/>
      <w:iCs/>
      <w:sz w:val="26"/>
      <w:szCs w:val="26"/>
    </w:rPr>
  </w:style>
  <w:style w:type="paragraph" w:styleId="Zhlav">
    <w:name w:val="header"/>
    <w:basedOn w:val="Normln"/>
    <w:link w:val="ZhlavChar"/>
    <w:uiPriority w:val="99"/>
    <w:rsid w:val="00A70E61"/>
    <w:pPr>
      <w:tabs>
        <w:tab w:val="center" w:pos="4536"/>
        <w:tab w:val="right" w:pos="9072"/>
      </w:tabs>
    </w:pPr>
  </w:style>
  <w:style w:type="character" w:customStyle="1" w:styleId="ZhlavChar">
    <w:name w:val="Záhlaví Char"/>
    <w:basedOn w:val="Standardnpsmoodstavce"/>
    <w:link w:val="Zhlav"/>
    <w:uiPriority w:val="99"/>
    <w:rsid w:val="001267AF"/>
    <w:rPr>
      <w:sz w:val="24"/>
      <w:szCs w:val="24"/>
    </w:rPr>
  </w:style>
  <w:style w:type="paragraph" w:styleId="Zpat">
    <w:name w:val="footer"/>
    <w:basedOn w:val="Normln"/>
    <w:link w:val="ZpatChar"/>
    <w:uiPriority w:val="99"/>
    <w:rsid w:val="00A70E61"/>
    <w:pPr>
      <w:tabs>
        <w:tab w:val="center" w:pos="4536"/>
        <w:tab w:val="right" w:pos="9072"/>
      </w:tabs>
    </w:pPr>
  </w:style>
  <w:style w:type="character" w:customStyle="1" w:styleId="ZpatChar">
    <w:name w:val="Zápatí Char"/>
    <w:basedOn w:val="Standardnpsmoodstavce"/>
    <w:link w:val="Zpat"/>
    <w:uiPriority w:val="99"/>
    <w:semiHidden/>
    <w:rsid w:val="001267AF"/>
    <w:rPr>
      <w:sz w:val="24"/>
      <w:szCs w:val="24"/>
    </w:rPr>
  </w:style>
  <w:style w:type="character" w:styleId="slostrnky">
    <w:name w:val="page number"/>
    <w:basedOn w:val="Standardnpsmoodstavce"/>
    <w:uiPriority w:val="99"/>
    <w:rsid w:val="00A70E61"/>
    <w:rPr>
      <w:rFonts w:cs="Times New Roman"/>
    </w:rPr>
  </w:style>
  <w:style w:type="paragraph" w:styleId="Nzev">
    <w:name w:val="Title"/>
    <w:basedOn w:val="Normln"/>
    <w:link w:val="NzevChar"/>
    <w:uiPriority w:val="99"/>
    <w:qFormat/>
    <w:rsid w:val="00A70E61"/>
    <w:pPr>
      <w:jc w:val="center"/>
    </w:pPr>
    <w:rPr>
      <w:b/>
      <w:bCs/>
      <w:sz w:val="32"/>
    </w:rPr>
  </w:style>
  <w:style w:type="character" w:customStyle="1" w:styleId="NzevChar">
    <w:name w:val="Název Char"/>
    <w:basedOn w:val="Standardnpsmoodstavce"/>
    <w:link w:val="Nzev"/>
    <w:uiPriority w:val="10"/>
    <w:rsid w:val="001267AF"/>
    <w:rPr>
      <w:rFonts w:asciiTheme="majorHAnsi" w:eastAsiaTheme="majorEastAsia" w:hAnsiTheme="majorHAnsi" w:cstheme="majorBidi"/>
      <w:b/>
      <w:bCs/>
      <w:kern w:val="28"/>
      <w:sz w:val="32"/>
      <w:szCs w:val="32"/>
    </w:rPr>
  </w:style>
  <w:style w:type="paragraph" w:styleId="Zkladntext">
    <w:name w:val="Body Text"/>
    <w:basedOn w:val="Normln"/>
    <w:link w:val="ZkladntextChar"/>
    <w:uiPriority w:val="99"/>
    <w:rsid w:val="00A70E61"/>
    <w:pPr>
      <w:jc w:val="both"/>
    </w:pPr>
    <w:rPr>
      <w:szCs w:val="20"/>
    </w:rPr>
  </w:style>
  <w:style w:type="character" w:customStyle="1" w:styleId="ZkladntextChar">
    <w:name w:val="Základní text Char"/>
    <w:basedOn w:val="Standardnpsmoodstavce"/>
    <w:link w:val="Zkladntext"/>
    <w:uiPriority w:val="99"/>
    <w:semiHidden/>
    <w:rsid w:val="001267AF"/>
    <w:rPr>
      <w:sz w:val="24"/>
      <w:szCs w:val="24"/>
    </w:rPr>
  </w:style>
  <w:style w:type="paragraph" w:styleId="Zkladntextodsazen">
    <w:name w:val="Body Text Indent"/>
    <w:basedOn w:val="Normln"/>
    <w:link w:val="ZkladntextodsazenChar"/>
    <w:uiPriority w:val="99"/>
    <w:rsid w:val="00A70E61"/>
    <w:pPr>
      <w:ind w:left="540"/>
      <w:jc w:val="both"/>
    </w:pPr>
  </w:style>
  <w:style w:type="character" w:customStyle="1" w:styleId="ZkladntextodsazenChar">
    <w:name w:val="Základní text odsazený Char"/>
    <w:basedOn w:val="Standardnpsmoodstavce"/>
    <w:link w:val="Zkladntextodsazen"/>
    <w:uiPriority w:val="99"/>
    <w:semiHidden/>
    <w:rsid w:val="001267AF"/>
    <w:rPr>
      <w:sz w:val="24"/>
      <w:szCs w:val="24"/>
    </w:rPr>
  </w:style>
  <w:style w:type="paragraph" w:customStyle="1" w:styleId="Import2">
    <w:name w:val="Import 2"/>
    <w:uiPriority w:val="99"/>
    <w:rsid w:val="00A70E61"/>
    <w:pPr>
      <w:tabs>
        <w:tab w:val="left" w:pos="4104"/>
        <w:tab w:val="left" w:pos="5112"/>
      </w:tabs>
      <w:jc w:val="both"/>
    </w:pPr>
    <w:rPr>
      <w:rFonts w:ascii="Avinion" w:hAnsi="Avinion"/>
      <w:sz w:val="24"/>
      <w:szCs w:val="20"/>
      <w:lang w:val="en-US"/>
    </w:rPr>
  </w:style>
  <w:style w:type="character" w:styleId="Odkaznakoment">
    <w:name w:val="annotation reference"/>
    <w:basedOn w:val="Standardnpsmoodstavce"/>
    <w:uiPriority w:val="99"/>
    <w:semiHidden/>
    <w:rsid w:val="00A70E61"/>
    <w:rPr>
      <w:rFonts w:cs="Times New Roman"/>
      <w:sz w:val="16"/>
    </w:rPr>
  </w:style>
  <w:style w:type="paragraph" w:styleId="Textkomente">
    <w:name w:val="annotation text"/>
    <w:basedOn w:val="Normln"/>
    <w:link w:val="TextkomenteChar"/>
    <w:uiPriority w:val="99"/>
    <w:semiHidden/>
    <w:rsid w:val="00A70E61"/>
    <w:rPr>
      <w:sz w:val="20"/>
      <w:szCs w:val="20"/>
    </w:rPr>
  </w:style>
  <w:style w:type="character" w:customStyle="1" w:styleId="TextkomenteChar">
    <w:name w:val="Text komentáře Char"/>
    <w:basedOn w:val="Standardnpsmoodstavce"/>
    <w:link w:val="Textkomente"/>
    <w:uiPriority w:val="99"/>
    <w:semiHidden/>
    <w:locked/>
    <w:rsid w:val="00887028"/>
    <w:rPr>
      <w:rFonts w:cs="Times New Roman"/>
    </w:rPr>
  </w:style>
  <w:style w:type="paragraph" w:customStyle="1" w:styleId="MSp-text">
    <w:name w:val="MSp-text"/>
    <w:basedOn w:val="Normln"/>
    <w:uiPriority w:val="99"/>
    <w:rsid w:val="00A70E61"/>
    <w:pPr>
      <w:tabs>
        <w:tab w:val="left" w:pos="720"/>
      </w:tabs>
      <w:spacing w:after="240"/>
      <w:ind w:firstLine="720"/>
      <w:jc w:val="both"/>
    </w:pPr>
    <w:rPr>
      <w:lang w:eastAsia="en-US"/>
    </w:rPr>
  </w:style>
  <w:style w:type="paragraph" w:styleId="Zkladntextodsazen2">
    <w:name w:val="Body Text Indent 2"/>
    <w:basedOn w:val="Normln"/>
    <w:link w:val="Zkladntextodsazen2Char"/>
    <w:uiPriority w:val="99"/>
    <w:rsid w:val="00A70E61"/>
    <w:pPr>
      <w:ind w:left="1440"/>
      <w:jc w:val="both"/>
    </w:pPr>
    <w:rPr>
      <w:color w:val="FF0000"/>
    </w:rPr>
  </w:style>
  <w:style w:type="character" w:customStyle="1" w:styleId="Zkladntextodsazen2Char">
    <w:name w:val="Základní text odsazený 2 Char"/>
    <w:basedOn w:val="Standardnpsmoodstavce"/>
    <w:link w:val="Zkladntextodsazen2"/>
    <w:uiPriority w:val="99"/>
    <w:semiHidden/>
    <w:rsid w:val="001267AF"/>
    <w:rPr>
      <w:sz w:val="24"/>
      <w:szCs w:val="24"/>
    </w:rPr>
  </w:style>
  <w:style w:type="paragraph" w:styleId="Zkladntext2">
    <w:name w:val="Body Text 2"/>
    <w:basedOn w:val="Normln"/>
    <w:link w:val="Zkladntext2Char"/>
    <w:uiPriority w:val="99"/>
    <w:rsid w:val="00A70E61"/>
    <w:pPr>
      <w:jc w:val="both"/>
    </w:pPr>
    <w:rPr>
      <w:i/>
      <w:iCs/>
      <w:color w:val="993300"/>
    </w:rPr>
  </w:style>
  <w:style w:type="character" w:customStyle="1" w:styleId="Zkladntext2Char">
    <w:name w:val="Základní text 2 Char"/>
    <w:basedOn w:val="Standardnpsmoodstavce"/>
    <w:link w:val="Zkladntext2"/>
    <w:uiPriority w:val="99"/>
    <w:semiHidden/>
    <w:rsid w:val="001267AF"/>
    <w:rPr>
      <w:sz w:val="24"/>
      <w:szCs w:val="24"/>
    </w:rPr>
  </w:style>
  <w:style w:type="paragraph" w:styleId="Zkladntextodsazen3">
    <w:name w:val="Body Text Indent 3"/>
    <w:basedOn w:val="Normln"/>
    <w:link w:val="Zkladntextodsazen3Char"/>
    <w:uiPriority w:val="99"/>
    <w:rsid w:val="00A70E61"/>
    <w:pPr>
      <w:ind w:left="567"/>
      <w:jc w:val="both"/>
    </w:pPr>
    <w:rPr>
      <w:i/>
      <w:iCs/>
      <w:color w:val="993300"/>
    </w:rPr>
  </w:style>
  <w:style w:type="character" w:customStyle="1" w:styleId="Zkladntextodsazen3Char">
    <w:name w:val="Základní text odsazený 3 Char"/>
    <w:basedOn w:val="Standardnpsmoodstavce"/>
    <w:link w:val="Zkladntextodsazen3"/>
    <w:uiPriority w:val="99"/>
    <w:semiHidden/>
    <w:rsid w:val="001267AF"/>
    <w:rPr>
      <w:sz w:val="16"/>
      <w:szCs w:val="16"/>
    </w:rPr>
  </w:style>
  <w:style w:type="paragraph" w:styleId="Zkladntext3">
    <w:name w:val="Body Text 3"/>
    <w:basedOn w:val="Normln"/>
    <w:link w:val="Zkladntext3Char"/>
    <w:uiPriority w:val="99"/>
    <w:rsid w:val="00A70E61"/>
    <w:pPr>
      <w:jc w:val="both"/>
    </w:pPr>
    <w:rPr>
      <w:rFonts w:ascii="Tahoma" w:hAnsi="Tahoma" w:cs="Tahoma"/>
      <w:sz w:val="18"/>
    </w:rPr>
  </w:style>
  <w:style w:type="character" w:customStyle="1" w:styleId="Zkladntext3Char">
    <w:name w:val="Základní text 3 Char"/>
    <w:basedOn w:val="Standardnpsmoodstavce"/>
    <w:link w:val="Zkladntext3"/>
    <w:uiPriority w:val="99"/>
    <w:semiHidden/>
    <w:rsid w:val="001267AF"/>
    <w:rPr>
      <w:sz w:val="16"/>
      <w:szCs w:val="16"/>
    </w:rPr>
  </w:style>
  <w:style w:type="paragraph" w:styleId="Textpoznpodarou">
    <w:name w:val="footnote text"/>
    <w:basedOn w:val="Normln"/>
    <w:link w:val="TextpoznpodarouChar"/>
    <w:uiPriority w:val="99"/>
    <w:semiHidden/>
    <w:rsid w:val="00A70E61"/>
    <w:rPr>
      <w:sz w:val="20"/>
      <w:szCs w:val="20"/>
    </w:rPr>
  </w:style>
  <w:style w:type="character" w:customStyle="1" w:styleId="TextpoznpodarouChar">
    <w:name w:val="Text pozn. pod čarou Char"/>
    <w:basedOn w:val="Standardnpsmoodstavce"/>
    <w:link w:val="Textpoznpodarou"/>
    <w:uiPriority w:val="99"/>
    <w:semiHidden/>
    <w:rsid w:val="001267AF"/>
    <w:rPr>
      <w:sz w:val="20"/>
      <w:szCs w:val="20"/>
    </w:rPr>
  </w:style>
  <w:style w:type="character" w:styleId="Znakapoznpodarou">
    <w:name w:val="footnote reference"/>
    <w:basedOn w:val="Standardnpsmoodstavce"/>
    <w:uiPriority w:val="99"/>
    <w:semiHidden/>
    <w:rsid w:val="00A70E61"/>
    <w:rPr>
      <w:rFonts w:cs="Times New Roman"/>
      <w:vertAlign w:val="superscript"/>
    </w:rPr>
  </w:style>
  <w:style w:type="paragraph" w:customStyle="1" w:styleId="Import5">
    <w:name w:val="Import 5"/>
    <w:uiPriority w:val="99"/>
    <w:rsid w:val="00A70E6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szCs w:val="20"/>
      <w:lang w:val="en-US"/>
    </w:rPr>
  </w:style>
  <w:style w:type="paragraph" w:styleId="Textbubliny">
    <w:name w:val="Balloon Text"/>
    <w:basedOn w:val="Normln"/>
    <w:link w:val="TextbublinyChar"/>
    <w:uiPriority w:val="99"/>
    <w:semiHidden/>
    <w:rsid w:val="001C6504"/>
    <w:rPr>
      <w:rFonts w:ascii="Tahoma" w:hAnsi="Tahoma" w:cs="Tahoma"/>
      <w:sz w:val="16"/>
      <w:szCs w:val="16"/>
    </w:rPr>
  </w:style>
  <w:style w:type="character" w:customStyle="1" w:styleId="TextbublinyChar">
    <w:name w:val="Text bubliny Char"/>
    <w:basedOn w:val="Standardnpsmoodstavce"/>
    <w:link w:val="Textbubliny"/>
    <w:uiPriority w:val="99"/>
    <w:semiHidden/>
    <w:rsid w:val="001267AF"/>
    <w:rPr>
      <w:sz w:val="0"/>
      <w:szCs w:val="0"/>
    </w:rPr>
  </w:style>
  <w:style w:type="paragraph" w:styleId="Rozloendokumentu">
    <w:name w:val="Document Map"/>
    <w:basedOn w:val="Normln"/>
    <w:link w:val="RozloendokumentuChar"/>
    <w:uiPriority w:val="99"/>
    <w:semiHidden/>
    <w:rsid w:val="006558C0"/>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1267AF"/>
    <w:rPr>
      <w:sz w:val="0"/>
      <w:szCs w:val="0"/>
    </w:rPr>
  </w:style>
  <w:style w:type="paragraph" w:styleId="Seznam">
    <w:name w:val="List"/>
    <w:basedOn w:val="Normln"/>
    <w:uiPriority w:val="99"/>
    <w:rsid w:val="00E52F3C"/>
    <w:pPr>
      <w:ind w:left="283" w:hanging="283"/>
    </w:pPr>
    <w:rPr>
      <w:rFonts w:ascii="CG Times (W1)" w:hAnsi="CG Times (W1)"/>
      <w:sz w:val="20"/>
      <w:szCs w:val="20"/>
      <w:lang w:val="en-US"/>
    </w:rPr>
  </w:style>
  <w:style w:type="paragraph" w:styleId="Pedmtkomente">
    <w:name w:val="annotation subject"/>
    <w:basedOn w:val="Textkomente"/>
    <w:next w:val="Textkomente"/>
    <w:link w:val="PedmtkomenteChar"/>
    <w:uiPriority w:val="99"/>
    <w:rsid w:val="00887028"/>
    <w:rPr>
      <w:b/>
      <w:bCs/>
    </w:rPr>
  </w:style>
  <w:style w:type="character" w:customStyle="1" w:styleId="PedmtkomenteChar">
    <w:name w:val="Předmět komentáře Char"/>
    <w:basedOn w:val="TextkomenteChar"/>
    <w:link w:val="Pedmtkomente"/>
    <w:uiPriority w:val="99"/>
    <w:locked/>
    <w:rsid w:val="00887028"/>
    <w:rPr>
      <w:rFonts w:cs="Times New Roman"/>
      <w:b/>
      <w:bCs/>
    </w:rPr>
  </w:style>
  <w:style w:type="character" w:customStyle="1" w:styleId="CharChar1">
    <w:name w:val="Char Char1"/>
    <w:basedOn w:val="Standardnpsmoodstavce"/>
    <w:uiPriority w:val="99"/>
    <w:rsid w:val="00DA13BB"/>
    <w:rPr>
      <w:rFonts w:cs="Times New Roman"/>
      <w:lang w:val="en-US"/>
    </w:rPr>
  </w:style>
  <w:style w:type="character" w:styleId="Zvraznn">
    <w:name w:val="Emphasis"/>
    <w:basedOn w:val="Standardnpsmoodstavce"/>
    <w:uiPriority w:val="99"/>
    <w:qFormat/>
    <w:locked/>
    <w:rsid w:val="007B522C"/>
    <w:rPr>
      <w:rFonts w:cs="Times New Roman"/>
      <w:i/>
      <w:iCs/>
    </w:rPr>
  </w:style>
  <w:style w:type="paragraph" w:styleId="Odstavecseseznamem">
    <w:name w:val="List Paragraph"/>
    <w:basedOn w:val="Normln"/>
    <w:uiPriority w:val="34"/>
    <w:rsid w:val="00E35298"/>
    <w:pPr>
      <w:numPr>
        <w:numId w:val="16"/>
      </w:numPr>
      <w:contextualSpacing/>
    </w:pPr>
  </w:style>
  <w:style w:type="character" w:customStyle="1" w:styleId="Nadpis6Char">
    <w:name w:val="Nadpis 6 Char"/>
    <w:basedOn w:val="Standardnpsmoodstavce"/>
    <w:link w:val="Nadpis6"/>
    <w:rsid w:val="005C2CA7"/>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rsid w:val="005C2CA7"/>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rsid w:val="005C2CA7"/>
    <w:rPr>
      <w:rFonts w:asciiTheme="majorHAnsi" w:eastAsiaTheme="majorEastAsia" w:hAnsiTheme="majorHAnsi" w:cstheme="majorBidi"/>
      <w:color w:val="404040" w:themeColor="text1" w:themeTint="BF"/>
      <w:sz w:val="20"/>
      <w:szCs w:val="20"/>
    </w:rPr>
  </w:style>
  <w:style w:type="character" w:styleId="Hypertextovodkaz">
    <w:name w:val="Hyperlink"/>
    <w:basedOn w:val="Standardnpsmoodstavce"/>
    <w:uiPriority w:val="99"/>
    <w:unhideWhenUsed/>
    <w:rsid w:val="00F149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857164">
      <w:marLeft w:val="0"/>
      <w:marRight w:val="0"/>
      <w:marTop w:val="0"/>
      <w:marBottom w:val="0"/>
      <w:divBdr>
        <w:top w:val="none" w:sz="0" w:space="0" w:color="auto"/>
        <w:left w:val="none" w:sz="0" w:space="0" w:color="auto"/>
        <w:bottom w:val="none" w:sz="0" w:space="0" w:color="auto"/>
        <w:right w:val="none" w:sz="0" w:space="0" w:color="auto"/>
      </w:divBdr>
      <w:divsChild>
        <w:div w:id="2006857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k.vscr.cz/contract_display_778.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ovakova@vez.spr.justice.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pbalek@vez.spr.justice.cz" TargetMode="External"/><Relationship Id="rId4" Type="http://schemas.microsoft.com/office/2007/relationships/stylesWithEffects" Target="stylesWithEffects.xml"/><Relationship Id="rId9" Type="http://schemas.openxmlformats.org/officeDocument/2006/relationships/hyperlink" Target="mailto:smichailidis@vez.spr.justice.c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B1603AB-6FF8-4651-992A-29C176777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4654</Words>
  <Characters>26896</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VS ČR</Company>
  <LinksUpToDate>false</LinksUpToDate>
  <CharactersWithSpaces>31488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Věznice Kynšperk nad Ohří</dc:creator>
  <cp:lastModifiedBy>Bálek Patrik, Ing.</cp:lastModifiedBy>
  <cp:revision>9</cp:revision>
  <cp:lastPrinted>2013-10-09T10:57:00Z</cp:lastPrinted>
  <dcterms:created xsi:type="dcterms:W3CDTF">2013-10-08T20:54:00Z</dcterms:created>
  <dcterms:modified xsi:type="dcterms:W3CDTF">2013-10-09T10:58:00Z</dcterms:modified>
</cp:coreProperties>
</file>